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D1" w:rsidRDefault="007029D1" w:rsidP="007029D1">
      <w:pPr>
        <w:framePr w:hSpace="180" w:wrap="around" w:hAnchor="page" w:x="1291" w:y="-750"/>
        <w:jc w:val="center"/>
        <w:rPr>
          <w:b/>
        </w:rPr>
      </w:pPr>
      <w:r>
        <w:rPr>
          <w:b/>
          <w:sz w:val="44"/>
          <w:szCs w:val="44"/>
        </w:rPr>
        <w:t>Общество с ограниченной ответственностью «Алтын»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ИНН/КПП: 6619999614/661901001, ОГРН 1146600002416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623340 Свердловская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п.Арти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ул.Автомобилистов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д.1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8(34391)62410</w:t>
      </w:r>
    </w:p>
    <w:p w:rsidR="007029D1" w:rsidRDefault="007029D1" w:rsidP="007029D1">
      <w:pPr>
        <w:framePr w:hSpace="180" w:wrap="around" w:hAnchor="page" w:x="1291" w:y="-75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7029D1" w:rsidRDefault="007029D1" w:rsidP="007029D1">
      <w:pPr>
        <w:framePr w:hSpace="180" w:wrap="around" w:hAnchor="page" w:x="1291" w:y="-750"/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</w:rPr>
      </w:pPr>
    </w:p>
    <w:p w:rsidR="005D2D4E" w:rsidRPr="005D2D4E" w:rsidRDefault="005D2D4E" w:rsidP="005D2D4E">
      <w:pPr>
        <w:spacing w:line="0" w:lineRule="atLeast"/>
        <w:ind w:right="-259"/>
        <w:jc w:val="center"/>
        <w:rPr>
          <w:b/>
        </w:rPr>
      </w:pPr>
      <w:r w:rsidRPr="005D2D4E">
        <w:rPr>
          <w:b/>
        </w:rPr>
        <w:t>Отчет</w:t>
      </w:r>
    </w:p>
    <w:p w:rsidR="005D2D4E" w:rsidRPr="005D2D4E" w:rsidRDefault="005D2D4E" w:rsidP="005D2D4E">
      <w:pPr>
        <w:spacing w:line="61" w:lineRule="exact"/>
      </w:pPr>
    </w:p>
    <w:p w:rsidR="005D2D4E" w:rsidRPr="005D2D4E" w:rsidRDefault="005D2D4E" w:rsidP="005D2D4E">
      <w:pPr>
        <w:spacing w:line="0" w:lineRule="atLeast"/>
        <w:ind w:right="-259"/>
        <w:jc w:val="center"/>
        <w:rPr>
          <w:b/>
        </w:rPr>
      </w:pPr>
      <w:r w:rsidRPr="005D2D4E">
        <w:rPr>
          <w:b/>
        </w:rPr>
        <w:t xml:space="preserve">о результатах </w:t>
      </w:r>
      <w:proofErr w:type="spellStart"/>
      <w:r w:rsidRPr="005D2D4E">
        <w:rPr>
          <w:b/>
        </w:rPr>
        <w:t>самообследования</w:t>
      </w:r>
      <w:proofErr w:type="spellEnd"/>
      <w:r w:rsidRPr="005D2D4E">
        <w:rPr>
          <w:b/>
        </w:rPr>
        <w:t xml:space="preserve"> </w:t>
      </w:r>
    </w:p>
    <w:p w:rsidR="005D2D4E" w:rsidRPr="005D2D4E" w:rsidRDefault="005D2D4E" w:rsidP="005D2D4E">
      <w:pPr>
        <w:spacing w:line="0" w:lineRule="atLeast"/>
        <w:ind w:right="-259"/>
        <w:jc w:val="center"/>
        <w:rPr>
          <w:b/>
        </w:rPr>
      </w:pPr>
      <w:r w:rsidRPr="005D2D4E">
        <w:rPr>
          <w:b/>
        </w:rPr>
        <w:t>(материально техническое обеспечение)</w:t>
      </w:r>
    </w:p>
    <w:p w:rsidR="005D2D4E" w:rsidRPr="005D2D4E" w:rsidRDefault="005D2D4E" w:rsidP="005D2D4E">
      <w:pPr>
        <w:spacing w:line="56" w:lineRule="exact"/>
      </w:pPr>
    </w:p>
    <w:p w:rsidR="005D2D4E" w:rsidRPr="005D2D4E" w:rsidRDefault="00ED3076" w:rsidP="005D2D4E">
      <w:pPr>
        <w:spacing w:line="0" w:lineRule="atLeast"/>
        <w:ind w:left="2360"/>
      </w:pPr>
      <w:r>
        <w:t>за период 01.01.2025г. по 31.12.2025</w:t>
      </w:r>
      <w:r w:rsidR="005D2D4E" w:rsidRPr="005D2D4E">
        <w:t>г.</w:t>
      </w:r>
    </w:p>
    <w:p w:rsidR="0047595D" w:rsidRDefault="0047595D" w:rsidP="0047595D">
      <w:pPr>
        <w:pStyle w:val="ConsPlusNormal"/>
        <w:ind w:left="1429"/>
      </w:pPr>
    </w:p>
    <w:p w:rsidR="0047595D" w:rsidRDefault="0047595D" w:rsidP="0047595D">
      <w:pPr>
        <w:spacing w:after="60"/>
        <w:rPr>
          <w:sz w:val="18"/>
        </w:rPr>
      </w:pPr>
      <w:r>
        <w:t>Наименование организации: Общество с ограниченной ответственностью «Алтын» (ООО «Алтын»)</w:t>
      </w:r>
    </w:p>
    <w:p w:rsidR="0047595D" w:rsidRDefault="0047595D" w:rsidP="0047595D">
      <w:pPr>
        <w:spacing w:after="60"/>
      </w:pPr>
      <w:r>
        <w:t>Организационно-правовая форма: Общество с ограниченной ответственностью</w:t>
      </w:r>
    </w:p>
    <w:p w:rsidR="0047595D" w:rsidRDefault="0047595D" w:rsidP="0047595D">
      <w:pPr>
        <w:spacing w:after="60"/>
        <w:rPr>
          <w:bCs/>
        </w:rPr>
      </w:pPr>
      <w:r>
        <w:t xml:space="preserve">Место нахождения: </w:t>
      </w:r>
      <w:r>
        <w:rPr>
          <w:bCs/>
        </w:rPr>
        <w:t xml:space="preserve">Россия, 623340, Свердловская область, </w:t>
      </w:r>
      <w:proofErr w:type="spellStart"/>
      <w:r>
        <w:rPr>
          <w:bCs/>
        </w:rPr>
        <w:t>р.п</w:t>
      </w:r>
      <w:proofErr w:type="spellEnd"/>
      <w:r>
        <w:rPr>
          <w:bCs/>
        </w:rPr>
        <w:t>. Арти, ул. Автомобилистов, 1</w:t>
      </w:r>
    </w:p>
    <w:p w:rsidR="0047595D" w:rsidRDefault="0047595D" w:rsidP="0047595D">
      <w:pPr>
        <w:spacing w:after="60"/>
      </w:pPr>
      <w:r>
        <w:t xml:space="preserve">Адреса мест осуществления образовательной деятельности: </w:t>
      </w:r>
    </w:p>
    <w:p w:rsidR="0047595D" w:rsidRDefault="0047595D" w:rsidP="0047595D">
      <w:pPr>
        <w:spacing w:after="60"/>
      </w:pPr>
      <w:r>
        <w:t xml:space="preserve">623340 Россия, Свердловская область, </w:t>
      </w:r>
      <w:proofErr w:type="spellStart"/>
      <w:r>
        <w:t>Артинский</w:t>
      </w:r>
      <w:proofErr w:type="spellEnd"/>
      <w:r>
        <w:t xml:space="preserve"> район, п. Арти, ул. Автомобилистов, дом 1, помещение № 6 по плану БТИ;</w:t>
      </w:r>
    </w:p>
    <w:p w:rsidR="0047595D" w:rsidRDefault="0047595D" w:rsidP="0047595D">
      <w:pPr>
        <w:spacing w:after="60"/>
      </w:pPr>
      <w:r>
        <w:t xml:space="preserve">623340 Россия, Свердловская область, </w:t>
      </w:r>
      <w:proofErr w:type="spellStart"/>
      <w:r>
        <w:t>Артинский</w:t>
      </w:r>
      <w:proofErr w:type="spellEnd"/>
      <w:r>
        <w:t xml:space="preserve"> район, п. Арти, улица Фрунзе, 145 (учебная площадка)</w:t>
      </w:r>
    </w:p>
    <w:p w:rsidR="0047595D" w:rsidRDefault="0047595D" w:rsidP="0047595D">
      <w:pPr>
        <w:spacing w:after="60"/>
      </w:pPr>
      <w:r>
        <w:t>Адрес официального сайта в сети «Интернет»: Алтын-</w:t>
      </w:r>
      <w:proofErr w:type="spellStart"/>
      <w:r>
        <w:t>Арти.РФ</w:t>
      </w:r>
      <w:proofErr w:type="spellEnd"/>
    </w:p>
    <w:p w:rsidR="0047595D" w:rsidRDefault="0047595D" w:rsidP="0047595D">
      <w:pPr>
        <w:spacing w:after="60"/>
      </w:pPr>
      <w:r>
        <w:t>Основной государственный регистрационный номер юридического лица (ОГРН): 1146600002416</w:t>
      </w:r>
    </w:p>
    <w:p w:rsidR="0047595D" w:rsidRDefault="0047595D" w:rsidP="0047595D">
      <w:pPr>
        <w:spacing w:after="60"/>
      </w:pPr>
      <w:r>
        <w:t>Идентификационный номер налогоплательщика (ИНН): 6619999614</w:t>
      </w:r>
    </w:p>
    <w:p w:rsidR="0047595D" w:rsidRDefault="0047595D" w:rsidP="0047595D">
      <w:pPr>
        <w:spacing w:after="60"/>
      </w:pPr>
      <w:r>
        <w:t>Код причины постановки на учет (КПП): 661901001</w:t>
      </w:r>
    </w:p>
    <w:p w:rsidR="0047595D" w:rsidRDefault="0047595D" w:rsidP="0047595D">
      <w:pPr>
        <w:spacing w:after="60"/>
        <w:rPr>
          <w:sz w:val="18"/>
          <w:szCs w:val="18"/>
        </w:rPr>
      </w:pPr>
      <w:r>
        <w:t>Дата регистрации: 23.07.2014г.</w:t>
      </w:r>
    </w:p>
    <w:p w:rsidR="0047595D" w:rsidRDefault="0047595D" w:rsidP="0047595D">
      <w:pPr>
        <w:spacing w:after="60"/>
      </w:pPr>
      <w:r>
        <w:t xml:space="preserve">Данные лицензии на осуществление образовательной </w:t>
      </w:r>
      <w:proofErr w:type="gramStart"/>
      <w:r>
        <w:t>деятельности  (</w:t>
      </w:r>
      <w:proofErr w:type="gramEnd"/>
      <w:r>
        <w:t>при наличии): лицензия № 3678 от 13.04.2011г. (бланк: серия 66ЛО1 № 0003399) выдана Министерством общего и профессионального образования Свердловской области, срок действия – бессрочно.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</w:p>
    <w:tbl>
      <w:tblPr>
        <w:tblW w:w="1008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045"/>
        <w:gridCol w:w="1047"/>
        <w:gridCol w:w="1047"/>
        <w:gridCol w:w="1047"/>
        <w:gridCol w:w="1047"/>
        <w:gridCol w:w="1287"/>
      </w:tblGrid>
      <w:tr w:rsidR="0047595D" w:rsidTr="0047595D"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47595D" w:rsidTr="0047595D">
        <w:trPr>
          <w:trHeight w:val="346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ВАЗ-21150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ВАЗ-21053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 SR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 Logan (SR)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ДЭУ-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Нексия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. седан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В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2015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К600ТС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Н717ОЕ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О181МА96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У600АХ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Н600ОЕ 96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М173КС159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11 № 035674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СХ № 566932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6640№ 061967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ХТ № 742725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СХ № 566920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-во о </w:t>
            </w:r>
          </w:p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регистрации  ТС</w:t>
            </w:r>
            <w:proofErr w:type="gramEnd"/>
          </w:p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9904 №864257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1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исправлен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0056054387 от 18.09.2018г. до 17.09.2019г., « АСКО страхование»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0050983345от 02.08.2018г. до 01.08.2019г., «АСКО-страхование»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pStyle w:val="afc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Серия ХХХ № 0082352208от 27.04.2019г. до 26.04.2020г.,АО «АСКО-страхование»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0051034546от 02.08.2018г. до 01.08.2019г., «АСКО-страхование»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0055554068от 14.09.2018г. до 13.09.2019г., «АСКО-страхование»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Серия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ХХХ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№0062262712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От01.11.2018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До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31.10.2019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«АСКО-страхование»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14.09.2018г., до 15.09.2019г.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FF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01.08.2018г., до 02.08.2019г</w:t>
            </w:r>
            <w:r>
              <w:rPr>
                <w:rFonts w:eastAsia="Calibri"/>
                <w:color w:val="FF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pStyle w:val="afc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26.04.2019г., до 27.04.2020г.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01.08.2018г., до 02.08.2019г.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12.09.2018г., до 13.09.2019г.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31.10.2018г 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до</w:t>
            </w: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01.11.2020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 (продолжение1)</w:t>
      </w:r>
    </w:p>
    <w:tbl>
      <w:tblPr>
        <w:tblW w:w="984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045"/>
        <w:gridCol w:w="1047"/>
        <w:gridCol w:w="1047"/>
        <w:gridCol w:w="1047"/>
        <w:gridCol w:w="1047"/>
        <w:gridCol w:w="1047"/>
      </w:tblGrid>
      <w:tr w:rsidR="0047595D" w:rsidTr="0047595D"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47595D" w:rsidTr="0047595D">
        <w:trPr>
          <w:trHeight w:val="346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КАМАЗ-5511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ММВЗ-3-112-11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ГКБ-817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71050000010-09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КМЗ-8136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МАЗ-437041-262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грузовой самосвал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C00000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грузовым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ТС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грузовой бортовой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(свыше 750кг)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(до 750 кг.)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Р737ТС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1603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3472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АХ0187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3448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У078ЕА96</w:t>
            </w:r>
          </w:p>
        </w:tc>
      </w:tr>
      <w:tr w:rsidR="0047595D" w:rsidTr="0047595D">
        <w:trPr>
          <w:trHeight w:val="28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036704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336667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УУ № 662896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22 № 046161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036893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6648№ 024778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3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10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0045436730 от 20.06.2018г. до 19.06.2019г., АО«СОГАЗ»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ХХХ№ 0048210737 от 11.07.2018г. до 10.07.2019г., АО «СОГАЗ»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C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C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 № 0053696630от 27.08.2018г. до 26.08.2019г., АО«СОГАЗ»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15.06.2018г., до 16.06.2019г.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10.07.2018г., до 11.07.2019г.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C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C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20.08.2018г., до 21.08.2019г.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47595D">
        <w:trPr>
          <w:trHeight w:val="56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 (продолжение2)</w:t>
      </w:r>
    </w:p>
    <w:tbl>
      <w:tblPr>
        <w:tblW w:w="10020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1048"/>
        <w:gridCol w:w="1047"/>
        <w:gridCol w:w="1047"/>
        <w:gridCol w:w="1047"/>
        <w:gridCol w:w="1047"/>
        <w:gridCol w:w="1047"/>
        <w:gridCol w:w="1047"/>
      </w:tblGrid>
      <w:tr w:rsidR="0047595D" w:rsidTr="0047595D">
        <w:trPr>
          <w:gridAfter w:val="2"/>
          <w:wAfter w:w="2094" w:type="dxa"/>
          <w:trHeight w:val="230"/>
        </w:trPr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595D" w:rsidTr="0047595D">
        <w:trPr>
          <w:trHeight w:val="346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ХОНДА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val="en-US" w:eastAsia="en-US"/>
              </w:rPr>
              <w:t>VFR1200FD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EUROTEX DELTA 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050001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ГКБ-8328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МЗСА 852111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Yamaha YBR 125ESD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Suzuki Adress new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ИЖ-7.107-010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скутер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грузовым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ТС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скутер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(свыше 750кг)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1994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АУ 6764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ВА345066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0001АС66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АО307466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C</w:t>
            </w:r>
            <w:r>
              <w:rPr>
                <w:rFonts w:eastAsia="Calibri"/>
                <w:sz w:val="16"/>
                <w:szCs w:val="16"/>
                <w:lang w:eastAsia="en-US"/>
              </w:rPr>
              <w:t>в-во о регистрации</w:t>
            </w: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66</w:t>
            </w: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/>
              </w:rPr>
              <w:t>60</w:t>
            </w: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№101377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02 № 833779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19 № 245254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>
              <w:rPr>
                <w:rFonts w:eastAsia="Calibri"/>
                <w:sz w:val="16"/>
                <w:szCs w:val="16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</w:rPr>
              <w:t>-во о регистрации ТС 99 11 № 816309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9900 № 832445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5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автоматическая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автоматическая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Серия ХХХ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№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0046292821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От 26.06.2018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До 25.06.2019</w:t>
            </w:r>
          </w:p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Южурал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 xml:space="preserve"> АСКО</w:t>
            </w:r>
            <w:r>
              <w:rPr>
                <w:rFonts w:eastAsia="Calibri"/>
                <w:color w:val="C0504D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C0504D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Серия ХХХ № 0080836559от 17.04.2019г. до 16.04.2020г., «АСКО-страхование»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Серия ХХХ № 0043883983от 08.06.2018г. до 07.06.2019г., </w:t>
            </w:r>
            <w:r>
              <w:rPr>
                <w:rFonts w:eastAsia="Calibri"/>
                <w:sz w:val="12"/>
                <w:szCs w:val="12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12"/>
                <w:szCs w:val="12"/>
                <w:lang w:eastAsia="en-US"/>
              </w:rPr>
              <w:t>Южурал</w:t>
            </w:r>
            <w:proofErr w:type="spellEnd"/>
            <w:r>
              <w:rPr>
                <w:rFonts w:eastAsia="Calibri"/>
                <w:sz w:val="12"/>
                <w:szCs w:val="12"/>
                <w:lang w:eastAsia="en-US"/>
              </w:rPr>
              <w:t xml:space="preserve"> АСКО»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01.08.2018г., до 02.08.2020г.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C0504D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C0504D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16.04.2019г., до 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17.04.2020г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06.06.2018г., до 07.06.2019г.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>
      <w:pPr>
        <w:spacing w:before="120"/>
      </w:pPr>
      <w:r>
        <w:t>Количество учебных транспортных средств, соответствующих установленным требованиям:</w:t>
      </w:r>
    </w:p>
    <w:p w:rsidR="0047595D" w:rsidRDefault="0047595D" w:rsidP="0047595D">
      <w:r>
        <w:t xml:space="preserve">категории «В» - 6 ТС с механической трансмиссией, категории «С» - 2 ТС, категории «А» - 2 </w:t>
      </w:r>
      <w:proofErr w:type="gramStart"/>
      <w:r>
        <w:t>ТС,  категории</w:t>
      </w:r>
      <w:proofErr w:type="gramEnd"/>
      <w:r>
        <w:t xml:space="preserve"> «ВЕ» - 2 ТС, категории «СЕ» - 2 ТС, категории «М» - 2 ТС, категории «А1» - 2 ТС, прицеп к легковым ТС до 750кг. – 1 ТС. </w:t>
      </w:r>
    </w:p>
    <w:p w:rsidR="0047595D" w:rsidRDefault="0047595D" w:rsidP="0047595D">
      <w:r>
        <w:t xml:space="preserve">Данное количество механических транспортных средств и мастеров производственного обучения соответствует: 378чел. -  количеству обучающихся в год на категорию «В» ((14,4*24,5*12*5)/56)); 59чел. - обучающихся в год на категорию «С» ((14,4*24,5*12*1)/72)); 117чел - обучающихся в год на категорию «А» ((7,2*24,5*12*1)/18)); 132чел. - обучающихся в год на категорию «ВЕ» ((7,2*24,5*12*1)/16)), 88чел. -  обучающихся в год на категорию </w:t>
      </w:r>
      <w:r>
        <w:lastRenderedPageBreak/>
        <w:t>«СЕ» ((7,2*24,5*12*1)/24)), 117чел. - обучающихся в год на категорию «М» ((7,2*24,5*12*1)/18)), 117чел. - обучающихся в год на категорию «А1» ((7,2*24,5*12*1)/18))</w:t>
      </w:r>
      <w:r>
        <w:rPr>
          <w:rStyle w:val="af2"/>
        </w:rPr>
        <w:footnoteReference w:id="7"/>
      </w:r>
      <w:r>
        <w:t>.</w:t>
      </w:r>
    </w:p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>
      <w:pPr>
        <w:numPr>
          <w:ilvl w:val="0"/>
          <w:numId w:val="8"/>
        </w:numPr>
        <w:spacing w:after="120"/>
        <w:rPr>
          <w:b/>
        </w:rPr>
      </w:pPr>
      <w:r>
        <w:rPr>
          <w:b/>
        </w:rPr>
        <w:t xml:space="preserve">Сведения о мастерах производственного обучения </w:t>
      </w:r>
    </w:p>
    <w:p w:rsidR="0047595D" w:rsidRDefault="0047595D" w:rsidP="0047595D">
      <w:pPr>
        <w:spacing w:after="120"/>
        <w:ind w:left="1080"/>
        <w:jc w:val="center"/>
        <w:rPr>
          <w:b/>
        </w:rPr>
      </w:pPr>
    </w:p>
    <w:tbl>
      <w:tblPr>
        <w:tblW w:w="9690" w:type="dxa"/>
        <w:jc w:val="center"/>
        <w:tblLayout w:type="fixed"/>
        <w:tblLook w:val="04A0" w:firstRow="1" w:lastRow="0" w:firstColumn="1" w:lastColumn="0" w:noHBand="0" w:noVBand="1"/>
      </w:tblPr>
      <w:tblGrid>
        <w:gridCol w:w="2315"/>
        <w:gridCol w:w="1475"/>
        <w:gridCol w:w="1475"/>
        <w:gridCol w:w="1475"/>
        <w:gridCol w:w="1475"/>
        <w:gridCol w:w="1475"/>
      </w:tblGrid>
      <w:tr w:rsidR="0047595D" w:rsidTr="0047595D">
        <w:trPr>
          <w:trHeight w:val="180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Серия, № водительского удостоверения,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выдачи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Разрешенные категории, подкатегории ТС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  <w:r>
              <w:rPr>
                <w:sz w:val="16"/>
                <w:szCs w:val="16"/>
                <w:vertAlign w:val="superscript"/>
              </w:rPr>
              <w:footnoteReference w:id="8"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  <w:r>
              <w:rPr>
                <w:sz w:val="16"/>
                <w:szCs w:val="16"/>
                <w:vertAlign w:val="superscript"/>
              </w:rPr>
              <w:footnoteReference w:id="9"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Панов Андрей Викторович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6626 № 260080 от 28.04.2016г.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 А1,В,В1,С,С1,СЕ,С1Е,М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5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5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Мезенцев Юрий Александрович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6630 № 100082 от 03.12.2016г.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А,А1,В,В1,М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состоит в штате 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Рябухин Михаил Владимирович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66КЕ № 006887 от 17.09.2009г.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А,В,С,Д,Е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13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13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(внешнее совместительство)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 Александр Геннадьевич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6629 № 076166 от 27.08.2016г.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А,А1, В,В1,С,С1,Д, Д1,ВЕ, СЕ, С1Е, М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7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7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(внутреннее совместительство)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Малыгин Алексей Николаевич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водительское удостоверение 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6626№260170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04.06.2016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А,А1,В,В1,С,С1,СЕ,С1Е,М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10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10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(внешнее совместительство)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Чебыкин</w:t>
            </w:r>
            <w:proofErr w:type="spellEnd"/>
            <w:r>
              <w:rPr>
                <w:sz w:val="20"/>
                <w:szCs w:val="20"/>
              </w:rPr>
              <w:t xml:space="preserve"> Александр Григорьевич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6621 №450289 от 17.10.2015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В, В1, С, С1, 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12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12 от 10.03.2017г.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состоит в штате </w:t>
            </w:r>
            <w:r>
              <w:rPr>
                <w:sz w:val="12"/>
                <w:szCs w:val="12"/>
              </w:rPr>
              <w:t>(внутреннее совместительство)</w:t>
            </w:r>
          </w:p>
        </w:tc>
      </w:tr>
      <w:tr w:rsidR="0047595D" w:rsidTr="0047595D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Бочкарев Александр Михайлович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9905 №790835 от 07.03.2019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А,А1, В,В1,С,С1,Д, Д1,ВЕ, СЕ, С1Е, ДЕ,Д1Е, 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14 от 10.02.2018г.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14 от 10.02.2018г.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(внешнее совместительство)</w:t>
            </w:r>
          </w:p>
        </w:tc>
      </w:tr>
    </w:tbl>
    <w:p w:rsidR="0047595D" w:rsidRDefault="0047595D" w:rsidP="0047595D">
      <w:pPr>
        <w:numPr>
          <w:ilvl w:val="0"/>
          <w:numId w:val="8"/>
        </w:numPr>
        <w:spacing w:before="120" w:after="120"/>
      </w:pPr>
      <w:r>
        <w:rPr>
          <w:b/>
        </w:rPr>
        <w:t xml:space="preserve"> Сведения о преподавателях учебных предметов</w:t>
      </w:r>
    </w:p>
    <w:tbl>
      <w:tblPr>
        <w:tblW w:w="10950" w:type="dxa"/>
        <w:jc w:val="center"/>
        <w:tblLayout w:type="fixed"/>
        <w:tblLook w:val="04A0" w:firstRow="1" w:lastRow="0" w:firstColumn="1" w:lastColumn="0" w:noHBand="0" w:noVBand="1"/>
      </w:tblPr>
      <w:tblGrid>
        <w:gridCol w:w="1060"/>
        <w:gridCol w:w="675"/>
        <w:gridCol w:w="1060"/>
        <w:gridCol w:w="1010"/>
        <w:gridCol w:w="1059"/>
        <w:gridCol w:w="1351"/>
        <w:gridCol w:w="1059"/>
        <w:gridCol w:w="805"/>
        <w:gridCol w:w="1059"/>
        <w:gridCol w:w="753"/>
        <w:gridCol w:w="1059"/>
      </w:tblGrid>
      <w:tr w:rsidR="0047595D" w:rsidTr="0047595D">
        <w:trPr>
          <w:gridAfter w:val="1"/>
          <w:wAfter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Учебный предмет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Документ о высшем  или среднем профессиональном образовании по направлению подготовки "Образование и педагогика" или в области, </w:t>
            </w:r>
            <w:r>
              <w:rPr>
                <w:sz w:val="16"/>
                <w:szCs w:val="16"/>
              </w:rPr>
              <w:lastRenderedPageBreak/>
              <w:t>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Style w:val="af2"/>
                <w:sz w:val="16"/>
                <w:szCs w:val="16"/>
              </w:rPr>
              <w:footnoteReference w:id="10"/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Удостоверение о </w:t>
            </w:r>
            <w:proofErr w:type="spellStart"/>
            <w:r>
              <w:rPr>
                <w:sz w:val="16"/>
                <w:szCs w:val="16"/>
              </w:rPr>
              <w:t>по-вышении</w:t>
            </w:r>
            <w:proofErr w:type="spellEnd"/>
            <w:r>
              <w:rPr>
                <w:sz w:val="16"/>
                <w:szCs w:val="16"/>
              </w:rPr>
              <w:t xml:space="preserve"> квалификации (не реже </w:t>
            </w:r>
            <w:r>
              <w:rPr>
                <w:sz w:val="16"/>
                <w:szCs w:val="16"/>
              </w:rPr>
              <w:lastRenderedPageBreak/>
              <w:t>чем один раз в три года)</w:t>
            </w:r>
            <w:r>
              <w:rPr>
                <w:rStyle w:val="af2"/>
                <w:sz w:val="16"/>
                <w:szCs w:val="16"/>
              </w:rPr>
              <w:footnoteReference w:id="11"/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Оформлен в соответствии с трудовым законодательством </w:t>
            </w:r>
            <w:r>
              <w:rPr>
                <w:sz w:val="16"/>
                <w:szCs w:val="16"/>
              </w:rPr>
              <w:lastRenderedPageBreak/>
              <w:t>(состоит в штате или иное)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Куприянов Павел Михайлович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Свердловский сельскохозяйственный институт, инженер-механик,  диплом серия ЖВ № 630960 от 10.07.1981г., 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первой квалификационной категории от 27.12.2010г.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Нужин</w:t>
            </w:r>
            <w:proofErr w:type="spellEnd"/>
            <w:r>
              <w:rPr>
                <w:sz w:val="20"/>
                <w:szCs w:val="20"/>
              </w:rPr>
              <w:t xml:space="preserve"> Владимир Анатольевич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Свердловский ордена «Знак Почета» государственный педагогический институт, учитель физической культуры, диплом серия ФВ № 263778 от 07.07.1991г., Аттестационный лист Министерства общего и профессионального образования Свердловской области 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высшей квалификационной категории от 28.12.2010г.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Вохмяков</w:t>
            </w:r>
            <w:proofErr w:type="spellEnd"/>
            <w:r>
              <w:rPr>
                <w:sz w:val="20"/>
                <w:szCs w:val="20"/>
              </w:rPr>
              <w:t xml:space="preserve"> Валерий Михайлович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Свердловский ордена «Знак Почета» государственный педагогический институт, учитель физики, диплом серия ИВ № 537128 от 01.07.1983г.,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первой квалификационной категории от 23.11.2009г.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Чебыкин</w:t>
            </w:r>
            <w:proofErr w:type="spellEnd"/>
            <w:r>
              <w:rPr>
                <w:sz w:val="20"/>
                <w:szCs w:val="20"/>
              </w:rPr>
              <w:t xml:space="preserve"> Александр Григорьевич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>: а) основы законодательства в сфере дорожного движения,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>», диплом серия ВСА № 0369559 от 30.06.2006г., учитель права по специальности «Юриспруденция»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Посохина Елена Александровна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 xml:space="preserve">: а) психофизиологические </w:t>
            </w:r>
            <w:r>
              <w:rPr>
                <w:sz w:val="16"/>
                <w:szCs w:val="16"/>
              </w:rPr>
              <w:lastRenderedPageBreak/>
              <w:t>основы деятельности водителя,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 xml:space="preserve">», диплом серия </w:t>
            </w:r>
            <w:r>
              <w:rPr>
                <w:sz w:val="20"/>
                <w:szCs w:val="20"/>
              </w:rPr>
              <w:lastRenderedPageBreak/>
              <w:t>ВСВ № 1652354, педагог-психолог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учитель первой квалификационной </w:t>
            </w:r>
            <w:r>
              <w:rPr>
                <w:sz w:val="20"/>
                <w:szCs w:val="20"/>
              </w:rPr>
              <w:lastRenderedPageBreak/>
              <w:t>категории от 20.10.2005г.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Худяков Артем Владимирович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>: а) 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УрГМА</w:t>
            </w:r>
            <w:proofErr w:type="spellEnd"/>
            <w:r>
              <w:rPr>
                <w:sz w:val="20"/>
                <w:szCs w:val="20"/>
              </w:rPr>
              <w:t>», диплом серия ВСГ № 2031157 от 25.06.2007г., врач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</w:tbl>
    <w:p w:rsidR="0047595D" w:rsidRDefault="0047595D" w:rsidP="0047595D">
      <w:pPr>
        <w:numPr>
          <w:ilvl w:val="0"/>
          <w:numId w:val="8"/>
        </w:numPr>
        <w:spacing w:before="120" w:after="120"/>
        <w:rPr>
          <w:b/>
        </w:rPr>
      </w:pPr>
      <w:r>
        <w:rPr>
          <w:b/>
        </w:rPr>
        <w:t>Сведения о закрытой площадке или автодроме</w:t>
      </w:r>
      <w:r>
        <w:rPr>
          <w:rStyle w:val="af2"/>
          <w:b/>
        </w:rPr>
        <w:footnoteReference w:id="12"/>
      </w:r>
    </w:p>
    <w:p w:rsidR="0047595D" w:rsidRDefault="0047595D" w:rsidP="0047595D">
      <w:pPr>
        <w:jc w:val="both"/>
      </w:pPr>
      <w:r>
        <w:t xml:space="preserve">Сведения о </w:t>
      </w:r>
      <w:proofErr w:type="gramStart"/>
      <w:r>
        <w:t>наличии  в</w:t>
      </w:r>
      <w:proofErr w:type="gramEnd"/>
      <w:r>
        <w:t xml:space="preserve"> собственности или на ином законном основании закрытых площадок или автодромов: договор субаренды земельного участка от 24.07.2014г., срок субаренды – до 23.07.2062г.</w:t>
      </w:r>
    </w:p>
    <w:p w:rsidR="0047595D" w:rsidRDefault="0047595D" w:rsidP="0047595D">
      <w:pPr>
        <w:jc w:val="both"/>
      </w:pPr>
      <w:r>
        <w:t>Размеры закрытой площадки или автодрома</w:t>
      </w:r>
      <w:r>
        <w:rPr>
          <w:rStyle w:val="af2"/>
        </w:rPr>
        <w:footnoteReference w:id="13"/>
      </w:r>
      <w:r>
        <w:t>: 5600,0кв.м.</w:t>
      </w:r>
    </w:p>
    <w:p w:rsidR="0047595D" w:rsidRDefault="0047595D" w:rsidP="0047595D">
      <w:pPr>
        <w:jc w:val="both"/>
      </w:pPr>
      <w:r>
        <w:t xml:space="preserve">Наличие ровного и однородного </w:t>
      </w:r>
      <w:proofErr w:type="spellStart"/>
      <w:r>
        <w:t>асфальто</w:t>
      </w:r>
      <w:proofErr w:type="spellEnd"/>
      <w:r>
        <w:t xml:space="preserve">- или цементобетонное покрытия, обеспечивающее круглогодичное </w:t>
      </w:r>
      <w:proofErr w:type="gramStart"/>
      <w:r>
        <w:t>функционирование  на</w:t>
      </w:r>
      <w:proofErr w:type="gramEnd"/>
      <w:r>
        <w:t xml:space="preserve">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заданий: есть в наличии, однородное асфальтовое покрытие.</w:t>
      </w:r>
    </w:p>
    <w:p w:rsidR="0047595D" w:rsidRDefault="0047595D" w:rsidP="0047595D">
      <w:pPr>
        <w:jc w:val="both"/>
      </w:pPr>
      <w: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есть в наличии.</w:t>
      </w:r>
    </w:p>
    <w:p w:rsidR="0047595D" w:rsidRDefault="0047595D" w:rsidP="0047595D">
      <w:pPr>
        <w:jc w:val="both"/>
      </w:pPr>
      <w:r>
        <w:t>Наличие наклонного участка (эстакады) с продольным уклоном в пределах 8–16%</w:t>
      </w:r>
      <w:r>
        <w:rPr>
          <w:rStyle w:val="af2"/>
        </w:rPr>
        <w:footnoteReference w:id="14"/>
      </w:r>
      <w:r>
        <w:t>: есть в наличии, уклон 16%.</w:t>
      </w:r>
    </w:p>
    <w:p w:rsidR="0047595D" w:rsidRDefault="0047595D" w:rsidP="0047595D">
      <w:pPr>
        <w:jc w:val="both"/>
      </w:pPr>
      <w: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обучения: да, обеспечивают. </w:t>
      </w:r>
    </w:p>
    <w:p w:rsidR="0047595D" w:rsidRDefault="0047595D" w:rsidP="0047595D">
      <w:pPr>
        <w:jc w:val="both"/>
      </w:pPr>
      <w:r>
        <w:t>Коэффициент сцепления колес транспортного средства с покрытием не ниже 0,4</w:t>
      </w:r>
      <w:r>
        <w:rPr>
          <w:rStyle w:val="af2"/>
        </w:rPr>
        <w:footnoteReference w:id="15"/>
      </w:r>
      <w:r>
        <w:t xml:space="preserve">: обеспечено. </w:t>
      </w:r>
    </w:p>
    <w:p w:rsidR="0047595D" w:rsidRDefault="0047595D" w:rsidP="0047595D">
      <w:pPr>
        <w:jc w:val="both"/>
      </w:pPr>
      <w:r>
        <w:t>Наличие оборудования, позволяющего  разметить границы для  выполнения соответствующих заданий</w:t>
      </w:r>
      <w:r>
        <w:rPr>
          <w:rStyle w:val="af2"/>
        </w:rPr>
        <w:footnoteReference w:id="16"/>
      </w:r>
      <w:r>
        <w:t>: есть в наличии.</w:t>
      </w:r>
    </w:p>
    <w:p w:rsidR="0047595D" w:rsidRDefault="0047595D" w:rsidP="0047595D">
      <w:pPr>
        <w:jc w:val="both"/>
      </w:pPr>
      <w:r>
        <w:t>Поперечный уклон, обеспечивающий водоотвод: обеспечено.</w:t>
      </w:r>
    </w:p>
    <w:p w:rsidR="0047595D" w:rsidRDefault="0047595D" w:rsidP="0047595D">
      <w:pPr>
        <w:jc w:val="both"/>
      </w:pPr>
      <w:r>
        <w:t xml:space="preserve"> Продольный уклон (за исключением наклонного участка) не более 100%: обеспечено. </w:t>
      </w:r>
    </w:p>
    <w:p w:rsidR="0047595D" w:rsidRDefault="0047595D" w:rsidP="0047595D">
      <w:pPr>
        <w:jc w:val="both"/>
      </w:pPr>
      <w:r>
        <w:t>Наличие освещенности</w:t>
      </w:r>
      <w:r>
        <w:rPr>
          <w:rStyle w:val="af2"/>
        </w:rPr>
        <w:footnoteReference w:id="17"/>
      </w:r>
      <w:r>
        <w:t>: нет.</w:t>
      </w:r>
    </w:p>
    <w:p w:rsidR="0047595D" w:rsidRDefault="0047595D" w:rsidP="0047595D">
      <w:pPr>
        <w:jc w:val="both"/>
      </w:pPr>
      <w:r>
        <w:t>Наличие перекрестка (регулируемого или нерегулируемого): есть, нерегулируемый перекресток.</w:t>
      </w:r>
    </w:p>
    <w:p w:rsidR="0047595D" w:rsidRDefault="0047595D" w:rsidP="0047595D">
      <w:pPr>
        <w:jc w:val="both"/>
      </w:pPr>
      <w:r>
        <w:t>Наличие пешеходного перехода: обеспечено.</w:t>
      </w:r>
    </w:p>
    <w:p w:rsidR="0047595D" w:rsidRDefault="0047595D" w:rsidP="0047595D">
      <w:r>
        <w:t>Наличие дорожных знаков (для автодромов): обеспечено.</w:t>
      </w:r>
    </w:p>
    <w:p w:rsidR="0047595D" w:rsidRDefault="0047595D" w:rsidP="0047595D">
      <w:r>
        <w:t>Наличие средств организации дорожного движения (для автодромов)</w:t>
      </w:r>
      <w:r>
        <w:rPr>
          <w:rStyle w:val="af2"/>
        </w:rPr>
        <w:footnoteReference w:id="18"/>
      </w:r>
      <w:r>
        <w:t>: обеспечено.</w:t>
      </w:r>
    </w:p>
    <w:p w:rsidR="0047595D" w:rsidRDefault="0047595D" w:rsidP="0047595D">
      <w:pPr>
        <w:jc w:val="both"/>
      </w:pPr>
      <w:r>
        <w:lastRenderedPageBreak/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автодромов): --.</w:t>
      </w:r>
    </w:p>
    <w:p w:rsidR="0047595D" w:rsidRDefault="0047595D" w:rsidP="0047595D">
      <w:r>
        <w:t>Наличие утвержденных технических условий (для автоматизированных автодромов): --.</w:t>
      </w:r>
    </w:p>
    <w:p w:rsidR="0047595D" w:rsidRDefault="0047595D" w:rsidP="0047595D">
      <w:pPr>
        <w:jc w:val="center"/>
        <w:rPr>
          <w:sz w:val="16"/>
          <w:szCs w:val="16"/>
        </w:rPr>
      </w:pPr>
      <w:r>
        <w:t>Представленные сведения соответствуют требованиям, предъявляемым к закрытой площадке.</w:t>
      </w:r>
    </w:p>
    <w:p w:rsidR="0047595D" w:rsidRDefault="0047595D" w:rsidP="0047595D">
      <w:pPr>
        <w:numPr>
          <w:ilvl w:val="0"/>
          <w:numId w:val="8"/>
        </w:numPr>
        <w:rPr>
          <w:b/>
        </w:rPr>
      </w:pPr>
      <w:r>
        <w:rPr>
          <w:b/>
        </w:rPr>
        <w:t>Сведения об оборудованных учебных кабинетах:</w:t>
      </w:r>
    </w:p>
    <w:p w:rsidR="0047595D" w:rsidRDefault="0047595D" w:rsidP="0047595D">
      <w:pPr>
        <w:spacing w:before="120"/>
        <w:jc w:val="both"/>
      </w:pPr>
      <w:r>
        <w:t xml:space="preserve">Сведения о </w:t>
      </w:r>
      <w:proofErr w:type="gramStart"/>
      <w:r>
        <w:t>наличии  в</w:t>
      </w:r>
      <w:proofErr w:type="gramEnd"/>
      <w:r>
        <w:t xml:space="preserve"> собственности или на ином законном основании оборудованных учебных кабинетов: договор безвозмездного пользования от 24.07.</w:t>
      </w:r>
      <w:r w:rsidR="00123F38">
        <w:t>2014г., срок – до 23.07.2063г.</w:t>
      </w:r>
    </w:p>
    <w:p w:rsidR="0047595D" w:rsidRDefault="0047595D" w:rsidP="0047595D">
      <w:pPr>
        <w:spacing w:after="120"/>
        <w:jc w:val="center"/>
        <w:rPr>
          <w:sz w:val="18"/>
          <w:szCs w:val="18"/>
        </w:rPr>
      </w:pPr>
      <w:r>
        <w:t>Количество оборудованных учебных кабинетов: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4179"/>
        <w:gridCol w:w="1737"/>
        <w:gridCol w:w="2192"/>
      </w:tblGrid>
      <w:tr w:rsidR="0047595D" w:rsidTr="00123F38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Площадь  (кв. м)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Количество посадочных мест</w:t>
            </w:r>
          </w:p>
        </w:tc>
      </w:tr>
      <w:tr w:rsidR="0047595D" w:rsidTr="00123F38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623340 Свердловская область, </w:t>
            </w:r>
            <w:proofErr w:type="spellStart"/>
            <w:r>
              <w:rPr>
                <w:sz w:val="20"/>
                <w:szCs w:val="20"/>
              </w:rPr>
              <w:t>Артинский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sz w:val="20"/>
                <w:szCs w:val="20"/>
              </w:rPr>
              <w:t>р.п</w:t>
            </w:r>
            <w:proofErr w:type="spellEnd"/>
            <w:r>
              <w:rPr>
                <w:sz w:val="20"/>
                <w:szCs w:val="20"/>
              </w:rPr>
              <w:t>. Арти, ул. Автомобилистов, д.1, литер Г8, помещение № 6 первого этажа по поэтажному плану БТИ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75,5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</w:tbl>
    <w:p w:rsidR="0047595D" w:rsidRDefault="0047595D" w:rsidP="0047595D">
      <w:pPr>
        <w:spacing w:before="120"/>
        <w:jc w:val="both"/>
      </w:pPr>
      <w:r>
        <w:t>Данное количество оборудованных учебных кабинетов соответствует: 20  - количеству общего числа групп</w:t>
      </w:r>
      <w:r>
        <w:rPr>
          <w:rStyle w:val="af2"/>
        </w:rPr>
        <w:footnoteReference w:id="19"/>
      </w:r>
      <w:r>
        <w:t>. Наполняемость учебной группы не должна превышать 30 человек</w:t>
      </w:r>
      <w:r>
        <w:rPr>
          <w:rStyle w:val="af2"/>
        </w:rPr>
        <w:footnoteReference w:id="20"/>
      </w:r>
      <w:r>
        <w:t>.</w:t>
      </w:r>
    </w:p>
    <w:p w:rsidR="0047595D" w:rsidRDefault="0047595D" w:rsidP="0047595D">
      <w:pPr>
        <w:jc w:val="both"/>
      </w:pPr>
      <w: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приложениями к настоящему Акту: прилагаются.</w:t>
      </w:r>
    </w:p>
    <w:p w:rsidR="0047595D" w:rsidRDefault="0047595D" w:rsidP="0047595D">
      <w:pPr>
        <w:numPr>
          <w:ilvl w:val="0"/>
          <w:numId w:val="8"/>
        </w:numPr>
        <w:spacing w:before="120" w:after="120"/>
        <w:jc w:val="both"/>
        <w:rPr>
          <w:b/>
        </w:rPr>
      </w:pPr>
      <w:r>
        <w:rPr>
          <w:b/>
        </w:rPr>
        <w:t xml:space="preserve"> Информационно-методические и иные материалы:</w:t>
      </w:r>
    </w:p>
    <w:p w:rsidR="0047595D" w:rsidRDefault="0047595D" w:rsidP="0047595D">
      <w:pPr>
        <w:jc w:val="both"/>
      </w:pPr>
      <w:r>
        <w:t>Учебный план: есть.</w:t>
      </w:r>
    </w:p>
    <w:p w:rsidR="0047595D" w:rsidRDefault="0047595D" w:rsidP="0047595D">
      <w:pPr>
        <w:jc w:val="both"/>
      </w:pPr>
      <w:r>
        <w:t>Календарный учебный график: есть.</w:t>
      </w:r>
    </w:p>
    <w:p w:rsidR="0047595D" w:rsidRDefault="0047595D" w:rsidP="0047595D">
      <w:pPr>
        <w:jc w:val="both"/>
      </w:pPr>
      <w:r>
        <w:t>Методические материалы и разработки:</w:t>
      </w:r>
    </w:p>
    <w:p w:rsidR="0047595D" w:rsidRDefault="0047595D" w:rsidP="0047595D">
      <w:pPr>
        <w:jc w:val="both"/>
      </w:pPr>
      <w: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порядке: есть.</w:t>
      </w:r>
    </w:p>
    <w:p w:rsidR="0047595D" w:rsidRDefault="0047595D" w:rsidP="0047595D">
      <w:pPr>
        <w:jc w:val="both"/>
      </w:pPr>
      <w:r>
        <w:t>образовательная программа подготовки (переподготовки) водителей, согласованная с Госавтоинспекцией и утвержденная  руководителем организации, осуществляющей образовательную деятельность</w:t>
      </w:r>
      <w:r>
        <w:rPr>
          <w:rStyle w:val="af2"/>
        </w:rPr>
        <w:footnoteReference w:id="21"/>
      </w:r>
      <w:r>
        <w:t>: есть.</w:t>
      </w:r>
    </w:p>
    <w:p w:rsidR="0047595D" w:rsidRDefault="0047595D" w:rsidP="0047595D">
      <w:pPr>
        <w:jc w:val="both"/>
      </w:pPr>
      <w: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деятельность: есть.</w:t>
      </w:r>
    </w:p>
    <w:p w:rsidR="0047595D" w:rsidRDefault="0047595D" w:rsidP="0047595D">
      <w:pPr>
        <w:jc w:val="both"/>
      </w:pPr>
      <w:r>
        <w:t xml:space="preserve">материалы для проведения промежуточной и итоговой аттестации </w:t>
      </w:r>
      <w:proofErr w:type="gramStart"/>
      <w:r>
        <w:t>обучающихся,  утвержденные</w:t>
      </w:r>
      <w:proofErr w:type="gramEnd"/>
      <w:r>
        <w:t xml:space="preserve"> руководителем организации, осуществляющей образовательную деятельность: есть.</w:t>
      </w:r>
    </w:p>
    <w:p w:rsidR="0047595D" w:rsidRDefault="0047595D" w:rsidP="0047595D">
      <w:pPr>
        <w:jc w:val="both"/>
      </w:pPr>
      <w:r>
        <w:t>расписание занятий: есть.</w:t>
      </w:r>
    </w:p>
    <w:p w:rsidR="0047595D" w:rsidRDefault="0047595D" w:rsidP="0047595D">
      <w:pPr>
        <w:jc w:val="both"/>
      </w:pPr>
      <w:r>
        <w:t xml:space="preserve">Схемы учебных маршрутов, утвержденных организацией, осуществляющей образовательную деятельность (за исключением программ подготовки                                                           водителей </w:t>
      </w:r>
      <w:r>
        <w:lastRenderedPageBreak/>
        <w:t xml:space="preserve">транспортных средств категорий «М», «А», подкатегорий                                        </w:t>
      </w:r>
      <w:proofErr w:type="gramStart"/>
      <w:r>
        <w:t xml:space="preserve">   «</w:t>
      </w:r>
      <w:proofErr w:type="gramEnd"/>
      <w:r>
        <w:t>А1», «В1»): есть.</w:t>
      </w:r>
    </w:p>
    <w:p w:rsidR="0047595D" w:rsidRDefault="0047595D" w:rsidP="0047595D">
      <w:pPr>
        <w:numPr>
          <w:ilvl w:val="0"/>
          <w:numId w:val="8"/>
        </w:numPr>
        <w:spacing w:before="120" w:after="120"/>
        <w:rPr>
          <w:b/>
        </w:rPr>
      </w:pPr>
      <w:r>
        <w:rPr>
          <w:b/>
        </w:rPr>
        <w:t>Сведения об оборудовании и технических средствах обучения:</w:t>
      </w:r>
    </w:p>
    <w:p w:rsidR="0047595D" w:rsidRDefault="0047595D" w:rsidP="0047595D">
      <w:r>
        <w:t>Аппаратно-программный комплекс тестирования и развития психофизиологических качеств водителя (при наличии): есть, на основании договора безвозмездного пользования.</w:t>
      </w:r>
    </w:p>
    <w:p w:rsidR="0047595D" w:rsidRDefault="0047595D" w:rsidP="0047595D">
      <w:r>
        <w:t>Тренажер (при наличии): нет.</w:t>
      </w:r>
    </w:p>
    <w:p w:rsidR="0047595D" w:rsidRDefault="0047595D" w:rsidP="0047595D">
      <w:r>
        <w:t>Марка, модель: -. Производитель: -.</w:t>
      </w:r>
    </w:p>
    <w:p w:rsidR="0047595D" w:rsidRDefault="0047595D" w:rsidP="0047595D">
      <w:r>
        <w:t>Наличие утвержденных технических условий</w:t>
      </w:r>
      <w:r>
        <w:rPr>
          <w:rStyle w:val="af2"/>
        </w:rPr>
        <w:footnoteReference w:id="22"/>
      </w:r>
      <w:r>
        <w:t>: -.</w:t>
      </w:r>
    </w:p>
    <w:p w:rsidR="0047595D" w:rsidRDefault="0047595D" w:rsidP="0047595D">
      <w:r>
        <w:t>Компьютер с соответствующим программным обеспечением: есть.</w:t>
      </w:r>
    </w:p>
    <w:p w:rsidR="0047595D" w:rsidRDefault="0047595D" w:rsidP="0047595D">
      <w:pPr>
        <w:numPr>
          <w:ilvl w:val="0"/>
          <w:numId w:val="8"/>
        </w:numPr>
        <w:spacing w:before="120" w:after="120"/>
        <w:jc w:val="both"/>
        <w:rPr>
          <w:b/>
        </w:rPr>
      </w:pPr>
      <w:r>
        <w:rPr>
          <w:b/>
        </w:rPr>
        <w:t>Соответствие требованиям Федерального закона «Об образовании в Российской Федерации»</w:t>
      </w:r>
    </w:p>
    <w:p w:rsidR="0047595D" w:rsidRDefault="0047595D" w:rsidP="0047595D">
      <w:pPr>
        <w:jc w:val="both"/>
      </w:pPr>
      <w:r>
        <w:t xml:space="preserve">Наличие отчета по результатам </w:t>
      </w:r>
      <w:proofErr w:type="spellStart"/>
      <w:r>
        <w:t>самообследования</w:t>
      </w:r>
      <w:proofErr w:type="spellEnd"/>
      <w:r>
        <w:t xml:space="preserve"> материально-технической базы образовательной организации</w:t>
      </w:r>
      <w:r>
        <w:rPr>
          <w:rStyle w:val="af2"/>
        </w:rPr>
        <w:footnoteReference w:id="23"/>
      </w:r>
      <w:r>
        <w:t xml:space="preserve">: есть. </w:t>
      </w:r>
    </w:p>
    <w:p w:rsidR="0047595D" w:rsidRDefault="0047595D" w:rsidP="0047595D">
      <w:pPr>
        <w:jc w:val="both"/>
      </w:pPr>
      <w:r>
        <w:t>Размещение на официальном сайте образовательной организации в сети «</w:t>
      </w:r>
      <w:proofErr w:type="gramStart"/>
      <w:r>
        <w:t>Интернет»  отчета</w:t>
      </w:r>
      <w:proofErr w:type="gramEnd"/>
      <w:r>
        <w:t xml:space="preserve"> о результатах </w:t>
      </w:r>
      <w:proofErr w:type="spellStart"/>
      <w:r>
        <w:t>самообследования</w:t>
      </w:r>
      <w:proofErr w:type="spellEnd"/>
      <w:r>
        <w:t>: размещено.</w:t>
      </w:r>
    </w:p>
    <w:p w:rsidR="0047595D" w:rsidRDefault="0047595D" w:rsidP="0047595D">
      <w:pPr>
        <w:spacing w:after="120"/>
        <w:jc w:val="both"/>
      </w:pPr>
      <w: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>
        <w:rPr>
          <w:rStyle w:val="af2"/>
        </w:rPr>
        <w:footnoteReference w:id="24"/>
      </w:r>
      <w:r>
        <w:t>: соответствует.</w:t>
      </w:r>
    </w:p>
    <w:p w:rsidR="0047595D" w:rsidRDefault="0047595D" w:rsidP="0047595D">
      <w:pPr>
        <w:numPr>
          <w:ilvl w:val="0"/>
          <w:numId w:val="8"/>
        </w:numPr>
        <w:spacing w:after="120"/>
        <w:ind w:left="709" w:hanging="349"/>
        <w:rPr>
          <w:b/>
        </w:rPr>
      </w:pPr>
      <w:r>
        <w:rPr>
          <w:b/>
        </w:rPr>
        <w:t>Соответствие требованиям Федерального закона «О безопасности дорожного движения»</w:t>
      </w:r>
      <w:r>
        <w:rPr>
          <w:rStyle w:val="af2"/>
          <w:b/>
        </w:rPr>
        <w:footnoteReference w:id="25"/>
      </w:r>
    </w:p>
    <w:p w:rsidR="0047595D" w:rsidRDefault="0047595D" w:rsidP="0047595D">
      <w:pPr>
        <w:jc w:val="both"/>
      </w:pPr>
      <w: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>
        <w:rPr>
          <w:rStyle w:val="af2"/>
        </w:rPr>
        <w:footnoteReference w:id="26"/>
      </w:r>
      <w:r>
        <w:t>: обеспечено.</w:t>
      </w:r>
    </w:p>
    <w:p w:rsidR="0047595D" w:rsidRDefault="0047595D" w:rsidP="0047595D">
      <w:r>
        <w:t>Медицинское обеспечение безопасности дорожного движения</w:t>
      </w:r>
      <w:r>
        <w:rPr>
          <w:rStyle w:val="af2"/>
        </w:rPr>
        <w:footnoteReference w:id="27"/>
      </w:r>
      <w:r>
        <w:t>:</w:t>
      </w:r>
    </w:p>
    <w:p w:rsidR="0047595D" w:rsidRDefault="0047595D" w:rsidP="0047595D">
      <w:pPr>
        <w:spacing w:after="120"/>
      </w:pPr>
      <w:r>
        <w:t xml:space="preserve">- обязательные </w:t>
      </w:r>
      <w:proofErr w:type="spellStart"/>
      <w:r>
        <w:t>предрейсовые</w:t>
      </w:r>
      <w:proofErr w:type="spellEnd"/>
      <w:r>
        <w:t xml:space="preserve"> медицинские осмотры: обеспечено.</w:t>
      </w:r>
    </w:p>
    <w:p w:rsidR="0047595D" w:rsidRDefault="0047595D" w:rsidP="0047595D">
      <w:pPr>
        <w:numPr>
          <w:ilvl w:val="0"/>
          <w:numId w:val="8"/>
        </w:numPr>
        <w:ind w:left="709" w:hanging="349"/>
        <w:jc w:val="both"/>
        <w:rPr>
          <w:b/>
        </w:rPr>
      </w:pPr>
      <w:r>
        <w:rPr>
          <w:b/>
        </w:rPr>
        <w:t xml:space="preserve">Вывод о </w:t>
      </w:r>
      <w:proofErr w:type="gramStart"/>
      <w:r>
        <w:rPr>
          <w:b/>
        </w:rPr>
        <w:t>соответствии  (</w:t>
      </w:r>
      <w:proofErr w:type="gramEnd"/>
      <w:r>
        <w:rPr>
          <w:b/>
        </w:rPr>
        <w:t>не соответствии) представленной учебно-материальной базы установленным требованиям:</w:t>
      </w:r>
    </w:p>
    <w:p w:rsidR="0047595D" w:rsidRDefault="0047595D" w:rsidP="0047595D">
      <w:pPr>
        <w:tabs>
          <w:tab w:val="left" w:pos="792"/>
        </w:tabs>
      </w:pPr>
      <w:r>
        <w:t>Учебно-материальная база ООО «Алтын» соответствует установленным требованиям.</w:t>
      </w:r>
    </w:p>
    <w:p w:rsidR="00F31E13" w:rsidRDefault="00F31E13" w:rsidP="0047595D">
      <w:pPr>
        <w:tabs>
          <w:tab w:val="left" w:pos="792"/>
        </w:tabs>
      </w:pPr>
    </w:p>
    <w:p w:rsidR="00F31E13" w:rsidRDefault="00F31E13" w:rsidP="00F31E13">
      <w:pPr>
        <w:spacing w:line="0" w:lineRule="atLeast"/>
        <w:ind w:left="260"/>
        <w:rPr>
          <w:szCs w:val="20"/>
        </w:rPr>
      </w:pPr>
      <w:r>
        <w:lastRenderedPageBreak/>
        <w:t>За отчетный период в ООО «Алтын» были реализованы следующие программы обучения:</w:t>
      </w:r>
    </w:p>
    <w:p w:rsidR="00F31E13" w:rsidRDefault="00ED3076" w:rsidP="00F31E13">
      <w:pPr>
        <w:spacing w:line="0" w:lineRule="atLeast"/>
        <w:ind w:left="260"/>
      </w:pPr>
      <w:bookmarkStart w:id="0" w:name="page6"/>
      <w:bookmarkEnd w:id="0"/>
      <w:r>
        <w:t>В 2025</w:t>
      </w:r>
      <w:r w:rsidR="00F31E13">
        <w:t xml:space="preserve"> году успешно завершили обучение:</w:t>
      </w:r>
    </w:p>
    <w:p w:rsidR="00F31E13" w:rsidRDefault="00F31E13" w:rsidP="00F31E13">
      <w:pPr>
        <w:spacing w:line="0" w:lineRule="atLeast"/>
        <w:ind w:left="260"/>
      </w:pPr>
    </w:p>
    <w:p w:rsidR="00F31E13" w:rsidRDefault="00F31E13" w:rsidP="00F31E13">
      <w:pPr>
        <w:spacing w:line="0" w:lineRule="atLeast"/>
        <w:ind w:left="260"/>
      </w:pPr>
    </w:p>
    <w:tbl>
      <w:tblPr>
        <w:tblStyle w:val="af3"/>
        <w:tblW w:w="0" w:type="auto"/>
        <w:tblInd w:w="260" w:type="dxa"/>
        <w:tblLook w:val="04A0" w:firstRow="1" w:lastRow="0" w:firstColumn="1" w:lastColumn="0" w:noHBand="0" w:noVBand="1"/>
      </w:tblPr>
      <w:tblGrid>
        <w:gridCol w:w="728"/>
        <w:gridCol w:w="4110"/>
        <w:gridCol w:w="1985"/>
        <w:gridCol w:w="2340"/>
      </w:tblGrid>
      <w:tr w:rsidR="00F31E13" w:rsidTr="00882A29">
        <w:trPr>
          <w:trHeight w:val="869"/>
        </w:trPr>
        <w:tc>
          <w:tcPr>
            <w:tcW w:w="728" w:type="dxa"/>
          </w:tcPr>
          <w:p w:rsidR="00F31E13" w:rsidRPr="00F31E13" w:rsidRDefault="00F31E13" w:rsidP="00F31E13">
            <w:pPr>
              <w:spacing w:line="0" w:lineRule="atLeast"/>
              <w:rPr>
                <w:rFonts w:ascii="Times New Roman" w:hAnsi="Times New Roman"/>
              </w:rPr>
            </w:pPr>
            <w:r w:rsidRPr="00F31E13">
              <w:rPr>
                <w:rFonts w:ascii="Times New Roman" w:hAnsi="Times New Roman"/>
              </w:rPr>
              <w:t>№ п/п</w:t>
            </w:r>
          </w:p>
        </w:tc>
        <w:tc>
          <w:tcPr>
            <w:tcW w:w="4110" w:type="dxa"/>
          </w:tcPr>
          <w:p w:rsidR="00F31E13" w:rsidRPr="00F31E13" w:rsidRDefault="00F31E13" w:rsidP="00F31E1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F31E13">
              <w:rPr>
                <w:rFonts w:ascii="Times New Roman" w:hAnsi="Times New Roman"/>
              </w:rPr>
              <w:t>Наименование образовательной программы</w:t>
            </w:r>
          </w:p>
        </w:tc>
        <w:tc>
          <w:tcPr>
            <w:tcW w:w="1985" w:type="dxa"/>
          </w:tcPr>
          <w:p w:rsidR="00F31E13" w:rsidRPr="00F31E13" w:rsidRDefault="00F31E13" w:rsidP="00F31E1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F31E13">
              <w:rPr>
                <w:rFonts w:ascii="Times New Roman" w:hAnsi="Times New Roman"/>
              </w:rPr>
              <w:t>Количество лиц, завершивших обучение</w:t>
            </w:r>
          </w:p>
        </w:tc>
        <w:tc>
          <w:tcPr>
            <w:tcW w:w="2340" w:type="dxa"/>
          </w:tcPr>
          <w:p w:rsidR="00F31E13" w:rsidRPr="00F31E13" w:rsidRDefault="00F31E13" w:rsidP="00F31E1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F31E13">
              <w:rPr>
                <w:rFonts w:ascii="Times New Roman" w:hAnsi="Times New Roman"/>
              </w:rPr>
              <w:t>Выданный документ</w:t>
            </w:r>
          </w:p>
        </w:tc>
      </w:tr>
      <w:tr w:rsidR="00F31E13" w:rsidTr="00F31E13">
        <w:tc>
          <w:tcPr>
            <w:tcW w:w="728" w:type="dxa"/>
          </w:tcPr>
          <w:p w:rsidR="00F31E13" w:rsidRPr="00F31E13" w:rsidRDefault="00F31E13" w:rsidP="00F31E13">
            <w:pPr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0" w:type="dxa"/>
          </w:tcPr>
          <w:p w:rsidR="00C8590A" w:rsidRPr="008A6F5F" w:rsidRDefault="00C8590A" w:rsidP="00C8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F5F">
              <w:rPr>
                <w:rFonts w:ascii="Times New Roman" w:hAnsi="Times New Roman" w:cs="Times New Roman"/>
                <w:sz w:val="24"/>
                <w:szCs w:val="24"/>
              </w:rPr>
              <w:t>профессиональной подготовки водителей транспортных средств категории "B".</w:t>
            </w:r>
          </w:p>
          <w:p w:rsidR="00F31E13" w:rsidRPr="00F31E13" w:rsidRDefault="00F31E13" w:rsidP="00F31E13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F31E13" w:rsidRPr="00F31E13" w:rsidRDefault="00ED3076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2340" w:type="dxa"/>
          </w:tcPr>
          <w:p w:rsidR="00F31E13" w:rsidRPr="00F31E13" w:rsidRDefault="00882A29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</w:t>
            </w:r>
          </w:p>
        </w:tc>
      </w:tr>
      <w:tr w:rsidR="00F31E13" w:rsidTr="00F31E13">
        <w:tc>
          <w:tcPr>
            <w:tcW w:w="728" w:type="dxa"/>
          </w:tcPr>
          <w:p w:rsidR="00F31E13" w:rsidRPr="00F31E13" w:rsidRDefault="00F31E13" w:rsidP="00F31E13">
            <w:pPr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0" w:type="dxa"/>
          </w:tcPr>
          <w:p w:rsidR="00F31E13" w:rsidRPr="00F31E13" w:rsidRDefault="00882A29" w:rsidP="00F31E13">
            <w:pPr>
              <w:spacing w:line="0" w:lineRule="atLeast"/>
              <w:rPr>
                <w:rFonts w:ascii="Times New Roman" w:hAnsi="Times New Roman"/>
              </w:rPr>
            </w:pPr>
            <w:r w:rsidRPr="008A6F5F">
              <w:rPr>
                <w:rFonts w:ascii="Times New Roman" w:hAnsi="Times New Roman"/>
              </w:rPr>
              <w:t>профессиональной подготовки водителей транспортных средств категории "C"</w:t>
            </w:r>
          </w:p>
        </w:tc>
        <w:tc>
          <w:tcPr>
            <w:tcW w:w="1985" w:type="dxa"/>
          </w:tcPr>
          <w:p w:rsidR="00F31E13" w:rsidRPr="00F31E13" w:rsidRDefault="00ED3076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340" w:type="dxa"/>
          </w:tcPr>
          <w:p w:rsidR="00F31E13" w:rsidRPr="00F31E13" w:rsidRDefault="00882A29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</w:t>
            </w:r>
          </w:p>
        </w:tc>
      </w:tr>
      <w:tr w:rsidR="00F31E13" w:rsidTr="00F31E13">
        <w:tc>
          <w:tcPr>
            <w:tcW w:w="728" w:type="dxa"/>
          </w:tcPr>
          <w:p w:rsidR="00F31E13" w:rsidRPr="00F31E13" w:rsidRDefault="00F31E13" w:rsidP="00F31E13">
            <w:pPr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10" w:type="dxa"/>
          </w:tcPr>
          <w:p w:rsidR="00F31E13" w:rsidRPr="00F31E13" w:rsidRDefault="00882A29" w:rsidP="00F31E13">
            <w:pPr>
              <w:spacing w:line="0" w:lineRule="atLeast"/>
              <w:rPr>
                <w:rFonts w:ascii="Times New Roman" w:hAnsi="Times New Roman"/>
              </w:rPr>
            </w:pPr>
            <w:r w:rsidRPr="008A6F5F">
              <w:rPr>
                <w:rFonts w:ascii="Times New Roman" w:hAnsi="Times New Roman"/>
              </w:rPr>
              <w:t>профессиональной подготовки водителей транспортных средств категории "CE</w:t>
            </w:r>
          </w:p>
        </w:tc>
        <w:tc>
          <w:tcPr>
            <w:tcW w:w="1985" w:type="dxa"/>
          </w:tcPr>
          <w:p w:rsidR="00F31E13" w:rsidRPr="00F31E13" w:rsidRDefault="00ED3076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340" w:type="dxa"/>
          </w:tcPr>
          <w:p w:rsidR="00F31E13" w:rsidRPr="00F31E13" w:rsidRDefault="00882A29" w:rsidP="00882A2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</w:t>
            </w:r>
          </w:p>
        </w:tc>
      </w:tr>
      <w:tr w:rsidR="00435001" w:rsidTr="00F31E13">
        <w:tc>
          <w:tcPr>
            <w:tcW w:w="728" w:type="dxa"/>
          </w:tcPr>
          <w:p w:rsidR="00435001" w:rsidRDefault="00ED3076" w:rsidP="00435001">
            <w:pPr>
              <w:spacing w:line="0" w:lineRule="atLeast"/>
            </w:pPr>
            <w:r>
              <w:t>4</w:t>
            </w:r>
          </w:p>
        </w:tc>
        <w:tc>
          <w:tcPr>
            <w:tcW w:w="4110" w:type="dxa"/>
          </w:tcPr>
          <w:p w:rsidR="00435001" w:rsidRPr="00F31E13" w:rsidRDefault="00435001" w:rsidP="00435001">
            <w:pPr>
              <w:spacing w:line="0" w:lineRule="atLeast"/>
              <w:rPr>
                <w:rFonts w:ascii="Times New Roman" w:hAnsi="Times New Roman"/>
              </w:rPr>
            </w:pPr>
            <w:r w:rsidRPr="008A6F5F">
              <w:rPr>
                <w:rFonts w:ascii="Times New Roman" w:hAnsi="Times New Roman"/>
              </w:rPr>
              <w:t>профессиональной подготовки водителей транспортных</w:t>
            </w:r>
            <w:r>
              <w:rPr>
                <w:rFonts w:ascii="Times New Roman" w:hAnsi="Times New Roman"/>
              </w:rPr>
              <w:t xml:space="preserve"> средств категории "А</w:t>
            </w:r>
            <w:r w:rsidRPr="008A6F5F">
              <w:rPr>
                <w:rFonts w:ascii="Times New Roman" w:hAnsi="Times New Roman"/>
              </w:rPr>
              <w:t>"</w:t>
            </w:r>
          </w:p>
        </w:tc>
        <w:tc>
          <w:tcPr>
            <w:tcW w:w="1985" w:type="dxa"/>
          </w:tcPr>
          <w:p w:rsidR="00435001" w:rsidRPr="00F31E13" w:rsidRDefault="00ED3076" w:rsidP="0043500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40" w:type="dxa"/>
          </w:tcPr>
          <w:p w:rsidR="00435001" w:rsidRPr="00F31E13" w:rsidRDefault="00435001" w:rsidP="0043500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</w:t>
            </w:r>
          </w:p>
        </w:tc>
      </w:tr>
      <w:tr w:rsidR="00435001" w:rsidTr="00F31E13">
        <w:tc>
          <w:tcPr>
            <w:tcW w:w="728" w:type="dxa"/>
          </w:tcPr>
          <w:p w:rsidR="00435001" w:rsidRDefault="00ED3076" w:rsidP="00435001">
            <w:pPr>
              <w:spacing w:line="0" w:lineRule="atLeast"/>
            </w:pPr>
            <w:r>
              <w:t>5</w:t>
            </w:r>
          </w:p>
        </w:tc>
        <w:tc>
          <w:tcPr>
            <w:tcW w:w="4110" w:type="dxa"/>
          </w:tcPr>
          <w:p w:rsidR="00435001" w:rsidRPr="00F31E13" w:rsidRDefault="00435001" w:rsidP="00435001">
            <w:pPr>
              <w:spacing w:line="0" w:lineRule="atLeast"/>
              <w:rPr>
                <w:rFonts w:ascii="Times New Roman" w:hAnsi="Times New Roman"/>
              </w:rPr>
            </w:pPr>
            <w:r w:rsidRPr="008A6F5F">
              <w:rPr>
                <w:rFonts w:ascii="Times New Roman" w:hAnsi="Times New Roman"/>
              </w:rPr>
              <w:t>профессиональной подготовки водителей транспортных</w:t>
            </w:r>
            <w:r>
              <w:rPr>
                <w:rFonts w:ascii="Times New Roman" w:hAnsi="Times New Roman"/>
              </w:rPr>
              <w:t xml:space="preserve"> средств категории "А1</w:t>
            </w:r>
            <w:r w:rsidRPr="008A6F5F">
              <w:rPr>
                <w:rFonts w:ascii="Times New Roman" w:hAnsi="Times New Roman"/>
              </w:rPr>
              <w:t>"</w:t>
            </w:r>
          </w:p>
        </w:tc>
        <w:tc>
          <w:tcPr>
            <w:tcW w:w="1985" w:type="dxa"/>
          </w:tcPr>
          <w:p w:rsidR="00435001" w:rsidRPr="00F31E13" w:rsidRDefault="00ED3076" w:rsidP="0043500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40" w:type="dxa"/>
          </w:tcPr>
          <w:p w:rsidR="00435001" w:rsidRPr="00F31E13" w:rsidRDefault="00435001" w:rsidP="0043500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</w:t>
            </w:r>
          </w:p>
        </w:tc>
      </w:tr>
    </w:tbl>
    <w:p w:rsidR="00F31E13" w:rsidRDefault="00F31E13" w:rsidP="00F31E13">
      <w:pPr>
        <w:spacing w:line="0" w:lineRule="atLeast"/>
        <w:ind w:left="260"/>
      </w:pPr>
    </w:p>
    <w:p w:rsidR="000A475F" w:rsidRDefault="000A475F" w:rsidP="000A475F">
      <w:pPr>
        <w:spacing w:line="264" w:lineRule="auto"/>
        <w:ind w:left="260"/>
        <w:rPr>
          <w:szCs w:val="20"/>
        </w:rPr>
      </w:pPr>
      <w:r>
        <w:t xml:space="preserve">Проведенное </w:t>
      </w:r>
      <w:proofErr w:type="spellStart"/>
      <w:r>
        <w:t>самообследование</w:t>
      </w:r>
      <w:proofErr w:type="spellEnd"/>
      <w:r>
        <w:t xml:space="preserve"> ООО «Алтын» позволяет сделать следующие выводы:</w:t>
      </w:r>
    </w:p>
    <w:p w:rsidR="000A475F" w:rsidRDefault="000A475F" w:rsidP="000A475F">
      <w:pPr>
        <w:spacing w:line="14" w:lineRule="exact"/>
        <w:rPr>
          <w:sz w:val="20"/>
        </w:rPr>
      </w:pPr>
    </w:p>
    <w:p w:rsidR="000A475F" w:rsidRDefault="000A475F" w:rsidP="000A475F">
      <w:pPr>
        <w:spacing w:line="268" w:lineRule="auto"/>
        <w:jc w:val="both"/>
      </w:pPr>
      <w:r>
        <w:t>Организационно-правовая документация имеется в наличии по всем осуществляемым направлениям деятельности и соответствует законодательству Российской Федерации.</w:t>
      </w:r>
    </w:p>
    <w:p w:rsidR="000A475F" w:rsidRDefault="000A475F" w:rsidP="000A475F">
      <w:pPr>
        <w:spacing w:line="34" w:lineRule="exact"/>
        <w:rPr>
          <w:sz w:val="20"/>
        </w:rPr>
      </w:pPr>
    </w:p>
    <w:p w:rsidR="000A475F" w:rsidRDefault="000A475F" w:rsidP="000A475F">
      <w:pPr>
        <w:spacing w:line="271" w:lineRule="auto"/>
        <w:ind w:right="20"/>
        <w:jc w:val="both"/>
      </w:pPr>
      <w:r>
        <w:t>Материально-техническая база позволяет осуществлять образовательную деятельность по реализуемым образовательным программам в соответствии с требованиями законодательства Российской Федерации.</w:t>
      </w:r>
    </w:p>
    <w:p w:rsidR="000A475F" w:rsidRDefault="000A475F" w:rsidP="000A475F">
      <w:pPr>
        <w:spacing w:line="35" w:lineRule="exact"/>
        <w:rPr>
          <w:sz w:val="20"/>
        </w:rPr>
      </w:pPr>
    </w:p>
    <w:p w:rsidR="000A475F" w:rsidRDefault="000A475F" w:rsidP="000A475F">
      <w:pPr>
        <w:spacing w:line="271" w:lineRule="auto"/>
        <w:ind w:right="20"/>
        <w:jc w:val="both"/>
      </w:pPr>
      <w:r>
        <w:t>Наличие учебной, учебно-методической литературы, иных библиотечно- информационных ресурсов и средств обеспечения образовательного процесса соответствует требованиям, установленным законодательством Российской Федерации.</w:t>
      </w:r>
    </w:p>
    <w:p w:rsidR="000A475F" w:rsidRDefault="000A475F" w:rsidP="000A475F">
      <w:pPr>
        <w:spacing w:line="35" w:lineRule="exact"/>
        <w:rPr>
          <w:sz w:val="20"/>
        </w:rPr>
      </w:pPr>
    </w:p>
    <w:p w:rsidR="000A475F" w:rsidRDefault="000A475F" w:rsidP="000A475F">
      <w:pPr>
        <w:spacing w:line="264" w:lineRule="auto"/>
        <w:ind w:right="20"/>
      </w:pPr>
      <w:r>
        <w:t>Образовательные программы, реализуемые ООО «Алтын», разработаны, утверждены в установленном порядке и имеются в наличии.</w:t>
      </w:r>
    </w:p>
    <w:p w:rsidR="000A475F" w:rsidRDefault="000A475F" w:rsidP="000A475F">
      <w:pPr>
        <w:spacing w:line="41" w:lineRule="exact"/>
        <w:rPr>
          <w:sz w:val="20"/>
        </w:rPr>
      </w:pPr>
    </w:p>
    <w:p w:rsidR="000A475F" w:rsidRDefault="000A475F" w:rsidP="000A475F">
      <w:pPr>
        <w:spacing w:line="271" w:lineRule="auto"/>
        <w:ind w:right="20"/>
        <w:jc w:val="both"/>
      </w:pPr>
      <w:r>
        <w:t>Педагогические работники имеют профессиональное образование, обладают соответствующей квалификацией, имеют стаж работы, необходимый для осуществления образовательной деятельности по реализуемым образовательным программам и соответствуют требованиям законодательства.</w:t>
      </w:r>
    </w:p>
    <w:p w:rsidR="000A475F" w:rsidRDefault="000A475F" w:rsidP="000A475F">
      <w:pPr>
        <w:spacing w:line="36" w:lineRule="exact"/>
        <w:rPr>
          <w:sz w:val="20"/>
        </w:rPr>
      </w:pPr>
    </w:p>
    <w:p w:rsidR="000A475F" w:rsidRDefault="000A475F" w:rsidP="000A475F">
      <w:pPr>
        <w:spacing w:line="276" w:lineRule="auto"/>
        <w:ind w:right="20"/>
        <w:jc w:val="both"/>
      </w:pPr>
      <w:r>
        <w:t>Уровень требований в ходе промежуточных аттестаций, организация и проведение итоговых аттестаций определены как достаточные для оценки качества подготовки.</w:t>
      </w:r>
    </w:p>
    <w:p w:rsidR="00F1040A" w:rsidRDefault="00F1040A" w:rsidP="000A475F">
      <w:pPr>
        <w:spacing w:line="264" w:lineRule="auto"/>
        <w:ind w:right="20"/>
        <w:jc w:val="both"/>
        <w:rPr>
          <w:szCs w:val="20"/>
        </w:rPr>
      </w:pPr>
      <w:r>
        <w:t>ООО «Алтын» выполняет лицензионные требования, предъявляемые при осуществлении образовательной деятельности.</w:t>
      </w:r>
    </w:p>
    <w:p w:rsidR="00F1040A" w:rsidRDefault="00F1040A" w:rsidP="00F1040A">
      <w:pPr>
        <w:spacing w:line="26" w:lineRule="exact"/>
        <w:rPr>
          <w:sz w:val="20"/>
        </w:rPr>
      </w:pPr>
    </w:p>
    <w:p w:rsidR="00F1040A" w:rsidRDefault="00F1040A" w:rsidP="000A475F">
      <w:pPr>
        <w:spacing w:line="268" w:lineRule="auto"/>
        <w:jc w:val="both"/>
      </w:pPr>
      <w:r>
        <w:t>ООО «Алтын» обеспечивает возможность получения гражданами образования по реализуемым образовательным программам на высоком уровне. Структура подготовки слушателей является оптимальной с точки зрения формы, видов и методов обучения.</w:t>
      </w:r>
    </w:p>
    <w:p w:rsidR="00177EFE" w:rsidRDefault="00ED3076" w:rsidP="00ED3076">
      <w:pPr>
        <w:tabs>
          <w:tab w:val="left" w:pos="1152"/>
        </w:tabs>
        <w:spacing w:line="0" w:lineRule="atLeast"/>
        <w:jc w:val="right"/>
      </w:pPr>
      <w:r>
        <w:t>02.03.2026</w:t>
      </w:r>
      <w:bookmarkStart w:id="1" w:name="_GoBack"/>
      <w:bookmarkEnd w:id="1"/>
      <w:r w:rsidR="00177EFE">
        <w:t>г.</w:t>
      </w:r>
    </w:p>
    <w:p w:rsidR="00C7077E" w:rsidRPr="003B34B0" w:rsidRDefault="0047595D" w:rsidP="003B34B0">
      <w:r>
        <w:t xml:space="preserve">Генеральный директор ООО «Алтын                                                                     </w:t>
      </w:r>
      <w:r w:rsidR="00F1040A">
        <w:t xml:space="preserve">    </w:t>
      </w:r>
      <w:proofErr w:type="spellStart"/>
      <w:r>
        <w:t>А.Г.Посохин</w:t>
      </w:r>
      <w:proofErr w:type="spellEnd"/>
    </w:p>
    <w:sectPr w:rsidR="00C7077E" w:rsidRPr="003B34B0" w:rsidSect="00AA2896">
      <w:footerReference w:type="even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59B" w:rsidRDefault="002F059B">
      <w:r>
        <w:separator/>
      </w:r>
    </w:p>
  </w:endnote>
  <w:endnote w:type="continuationSeparator" w:id="0">
    <w:p w:rsidR="002F059B" w:rsidRDefault="002F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0B5" w:rsidRDefault="003500B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500B5" w:rsidRDefault="003500B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59B" w:rsidRDefault="002F059B">
      <w:r>
        <w:separator/>
      </w:r>
    </w:p>
  </w:footnote>
  <w:footnote w:type="continuationSeparator" w:id="0">
    <w:p w:rsidR="002F059B" w:rsidRDefault="002F059B">
      <w:r>
        <w:continuationSeparator/>
      </w:r>
    </w:p>
  </w:footnote>
  <w:footnote w:id="1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  <w:lang w:eastAsia="en-US"/>
        </w:rPr>
      </w:pPr>
    </w:p>
  </w:footnote>
  <w:footnote w:id="2">
    <w:p w:rsidR="0047595D" w:rsidRDefault="0047595D" w:rsidP="0047595D">
      <w:pPr>
        <w:pStyle w:val="af0"/>
        <w:jc w:val="both"/>
      </w:pPr>
    </w:p>
  </w:footnote>
  <w:footnote w:id="3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</w:footnote>
  <w:footnote w:id="4">
    <w:p w:rsidR="0047595D" w:rsidRDefault="0047595D" w:rsidP="0047595D">
      <w:pPr>
        <w:pStyle w:val="af0"/>
        <w:jc w:val="both"/>
      </w:pPr>
    </w:p>
  </w:footnote>
  <w:footnote w:id="5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</w:footnote>
  <w:footnote w:id="6">
    <w:p w:rsidR="0047595D" w:rsidRDefault="0047595D" w:rsidP="0047595D">
      <w:pPr>
        <w:pStyle w:val="af0"/>
        <w:jc w:val="both"/>
      </w:pPr>
    </w:p>
  </w:footnote>
  <w:footnote w:id="7">
    <w:p w:rsidR="0047595D" w:rsidRDefault="0047595D" w:rsidP="0047595D">
      <w:pPr>
        <w:pStyle w:val="af0"/>
        <w:jc w:val="both"/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Количество обучающихся в год рассчитывается по формуле: К =(t*24,5*12* (Nтс-1))/Т, где К – количество обучающихся в год;  t –  время работы одного учебного транспортного средства  равно: 7,2 часа – один мастер производственного обучения на  одно учебное транспортное средство,  14,4 часа – два мастера производственного обучения на одно учебное транспортное средство; 24,5 – среднее количество рабочих дней в месяц; 12 – количество рабочих месяцев в году; </w:t>
      </w:r>
      <w:proofErr w:type="spellStart"/>
      <w:r>
        <w:rPr>
          <w:sz w:val="18"/>
          <w:szCs w:val="18"/>
        </w:rPr>
        <w:t>Nтс</w:t>
      </w:r>
      <w:proofErr w:type="spellEnd"/>
      <w:r>
        <w:rPr>
          <w:sz w:val="18"/>
          <w:szCs w:val="18"/>
        </w:rPr>
        <w:t xml:space="preserve"> – количество автотранспортных средств;  1 – количество резервных учебных транспортных средств на случай поломки и т.п.; Т   – количество часов вождения в соответствии с учебным планом.</w:t>
      </w:r>
    </w:p>
  </w:footnote>
  <w:footnote w:id="8">
    <w:p w:rsidR="0047595D" w:rsidRDefault="0047595D" w:rsidP="0047595D">
      <w:pPr>
        <w:pStyle w:val="af0"/>
        <w:jc w:val="both"/>
        <w:rPr>
          <w:sz w:val="18"/>
          <w:szCs w:val="18"/>
        </w:rPr>
      </w:pPr>
    </w:p>
  </w:footnote>
  <w:footnote w:id="9">
    <w:p w:rsidR="0047595D" w:rsidRDefault="0047595D" w:rsidP="0047595D">
      <w:pPr>
        <w:pStyle w:val="af0"/>
        <w:jc w:val="both"/>
        <w:rPr>
          <w:sz w:val="16"/>
          <w:szCs w:val="16"/>
        </w:rPr>
      </w:pPr>
    </w:p>
  </w:footnote>
  <w:footnote w:id="10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</w:rPr>
        <w:footnoteRef/>
      </w:r>
      <w:r>
        <w:t xml:space="preserve"> </w:t>
      </w:r>
      <w:r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</w:t>
      </w:r>
      <w:proofErr w:type="gramStart"/>
      <w:r>
        <w:rPr>
          <w:sz w:val="18"/>
          <w:szCs w:val="18"/>
        </w:rPr>
        <w:t>утвержденного  Приказом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Минздравсоцразвития</w:t>
      </w:r>
      <w:proofErr w:type="spellEnd"/>
      <w:r>
        <w:rPr>
          <w:sz w:val="18"/>
          <w:szCs w:val="18"/>
        </w:rPr>
        <w:t xml:space="preserve"> Российской Федерации  от 26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18"/>
            <w:szCs w:val="18"/>
          </w:rPr>
          <w:t>2010 г</w:t>
        </w:r>
      </w:smartTag>
      <w:r>
        <w:rPr>
          <w:sz w:val="18"/>
          <w:szCs w:val="18"/>
        </w:rPr>
        <w:t xml:space="preserve">. № 761н. </w:t>
      </w:r>
    </w:p>
  </w:footnote>
  <w:footnote w:id="11">
    <w:p w:rsidR="0047595D" w:rsidRDefault="0047595D" w:rsidP="0047595D">
      <w:pPr>
        <w:pStyle w:val="af0"/>
        <w:jc w:val="both"/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Подпункт 2) пункта 5 статьи 47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18"/>
            <w:szCs w:val="18"/>
          </w:rPr>
          <w:t>2012 г</w:t>
        </w:r>
      </w:smartTag>
      <w:r>
        <w:rPr>
          <w:sz w:val="18"/>
          <w:szCs w:val="18"/>
        </w:rPr>
        <w:t>. № 273-ФЗ «Об образовании в российской Федерации</w:t>
      </w:r>
      <w:proofErr w:type="gramStart"/>
      <w:r>
        <w:rPr>
          <w:sz w:val="18"/>
          <w:szCs w:val="18"/>
        </w:rPr>
        <w:t>»;  Приказ</w:t>
      </w:r>
      <w:proofErr w:type="gramEnd"/>
      <w:r>
        <w:rPr>
          <w:sz w:val="18"/>
          <w:szCs w:val="18"/>
        </w:rPr>
        <w:t xml:space="preserve"> Министерства образования и науки Российской Федерации  от 1 июля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>. №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  <w:footnote w:id="12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</w:rPr>
        <w:footnoteRef/>
      </w:r>
      <w:r>
        <w:t xml:space="preserve"> </w:t>
      </w:r>
      <w:r>
        <w:rPr>
          <w:sz w:val="18"/>
          <w:szCs w:val="18"/>
        </w:rPr>
        <w:t>При наличии двух и более закрытых площадок или автодромов данные сведения заполняются на каждую представленную площадку или автодром.</w:t>
      </w:r>
    </w:p>
  </w:footnote>
  <w:footnote w:id="13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Размеры закрытой площадки или автодрома должны составлять не менее </w:t>
      </w:r>
      <w:smartTag w:uri="urn:schemas-microsoft-com:office:smarttags" w:element="metricconverter">
        <w:smartTagPr>
          <w:attr w:name="ProductID" w:val="0,24 га"/>
        </w:smartTagPr>
        <w:r>
          <w:rPr>
            <w:sz w:val="18"/>
            <w:szCs w:val="18"/>
          </w:rPr>
          <w:t>0,24 га</w:t>
        </w:r>
      </w:smartTag>
      <w:r>
        <w:rPr>
          <w:sz w:val="18"/>
          <w:szCs w:val="18"/>
        </w:rPr>
        <w:t>.</w:t>
      </w:r>
    </w:p>
  </w:footnote>
  <w:footnote w:id="14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Использование колейной эстакады не допускается.</w:t>
      </w:r>
    </w:p>
  </w:footnote>
  <w:footnote w:id="15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движения».</w:t>
      </w:r>
    </w:p>
  </w:footnote>
  <w:footnote w:id="16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Конуса разметочные (ограничительные), стойки разметочные, вехи стержневые. Если размеры закрытой площадки или автодрома не позволяют одновременно разместить на их территории все учебные (контрольные) задания, предусмотренные Примерной программой водителей транспортных средств, </w:t>
      </w:r>
      <w:proofErr w:type="gramStart"/>
      <w:r>
        <w:rPr>
          <w:sz w:val="18"/>
          <w:szCs w:val="18"/>
        </w:rPr>
        <w:t>то  необходимо</w:t>
      </w:r>
      <w:proofErr w:type="gramEnd"/>
      <w:r>
        <w:rPr>
          <w:sz w:val="18"/>
          <w:szCs w:val="18"/>
        </w:rPr>
        <w:t xml:space="preserve"> иметь съемное оборудование: конуса разметочные (ограничительные), стойки разметочные, вехи стержневые, столбики оградительные съемные, лента оградительная, разметка временная.</w:t>
      </w:r>
    </w:p>
  </w:footnote>
  <w:footnote w:id="17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Освещенность должна быть не менее 20 </w:t>
      </w:r>
      <w:proofErr w:type="spellStart"/>
      <w:r>
        <w:rPr>
          <w:sz w:val="18"/>
          <w:szCs w:val="18"/>
        </w:rPr>
        <w:t>лк</w:t>
      </w:r>
      <w:proofErr w:type="spellEnd"/>
      <w:r>
        <w:rPr>
          <w:sz w:val="18"/>
          <w:szCs w:val="18"/>
        </w:rPr>
        <w:t xml:space="preserve">. Отношение максимальной освещенности к средней должно быть не более 3:1. Показатель </w:t>
      </w:r>
      <w:proofErr w:type="spellStart"/>
      <w:r>
        <w:rPr>
          <w:sz w:val="18"/>
          <w:szCs w:val="18"/>
        </w:rPr>
        <w:t>ослепленности</w:t>
      </w:r>
      <w:proofErr w:type="spellEnd"/>
      <w:r>
        <w:rPr>
          <w:sz w:val="18"/>
          <w:szCs w:val="18"/>
        </w:rPr>
        <w:t xml:space="preserve"> установок наружного освещения не должен превышать 150.</w:t>
      </w:r>
    </w:p>
  </w:footnote>
  <w:footnote w:id="18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Автодромы  должны</w:t>
      </w:r>
      <w:proofErr w:type="gramEnd"/>
      <w:r>
        <w:rPr>
          <w:sz w:val="18"/>
          <w:szCs w:val="18"/>
        </w:rPr>
        <w:t xml:space="preserve"> быть оборудованы средствами организации дорожного движения в соответствии с требованиями ГОСТ Р 52290-2004 «Технические средства организации дорожного движения. Знаки дорожные. Общие технические требования», ГОСТ Р 51256-2011 «Технические средства организации дорожного движения. Разметка дорожная. Классификация. Технические требования», ГОСТ Р 52282-2004 «Технические средства организации дорожного движения. Светофоры дорожные. Типы и основные параметры. Общие технические требования. Методы испытаний», ГОСТ Р 52289-2004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устройств». Допускается использование дорожных знаков I или II типоразмера по ГОСТ Р 52290-2004, светофоров типа Т.1 по ГОСТ Р 52282-2004 и уменьшение норм установки дорожных знаков, светофоров. </w:t>
      </w:r>
    </w:p>
  </w:footnote>
  <w:footnote w:id="19">
    <w:p w:rsidR="0047595D" w:rsidRDefault="0047595D" w:rsidP="0047595D">
      <w:pPr>
        <w:pStyle w:val="af4"/>
        <w:jc w:val="both"/>
        <w:rPr>
          <w:spacing w:val="-4"/>
          <w:sz w:val="18"/>
          <w:szCs w:val="18"/>
          <w:vertAlign w:val="subscript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>
        <w:rPr>
          <w:spacing w:val="-6"/>
          <w:sz w:val="18"/>
          <w:szCs w:val="18"/>
        </w:rPr>
        <w:t xml:space="preserve">: </w:t>
      </w:r>
      <w:r>
        <w:rPr>
          <w:spacing w:val="-4"/>
          <w:sz w:val="18"/>
          <w:szCs w:val="18"/>
          <w:lang w:val="en-US"/>
        </w:rPr>
        <w:t>n</w:t>
      </w:r>
      <w:r>
        <w:rPr>
          <w:spacing w:val="-4"/>
          <w:sz w:val="18"/>
          <w:szCs w:val="18"/>
        </w:rPr>
        <w:t>=(0,75*</w:t>
      </w:r>
      <w:proofErr w:type="spellStart"/>
      <w:r>
        <w:rPr>
          <w:spacing w:val="-4"/>
          <w:sz w:val="18"/>
          <w:szCs w:val="18"/>
        </w:rPr>
        <w:t>Фпом</w:t>
      </w:r>
      <w:proofErr w:type="spellEnd"/>
      <w:r>
        <w:rPr>
          <w:spacing w:val="-4"/>
          <w:sz w:val="18"/>
          <w:szCs w:val="18"/>
        </w:rPr>
        <w:t>*П)/</w:t>
      </w:r>
      <w:proofErr w:type="spellStart"/>
      <w:r>
        <w:rPr>
          <w:spacing w:val="-4"/>
          <w:sz w:val="18"/>
          <w:szCs w:val="18"/>
        </w:rPr>
        <w:t>Ргр</w:t>
      </w:r>
      <w:proofErr w:type="spellEnd"/>
      <w:r>
        <w:rPr>
          <w:spacing w:val="-4"/>
          <w:sz w:val="18"/>
          <w:szCs w:val="18"/>
          <w:vertAlign w:val="subscript"/>
        </w:rPr>
        <w:t xml:space="preserve"> </w:t>
      </w:r>
    </w:p>
    <w:p w:rsidR="0047595D" w:rsidRDefault="0047595D" w:rsidP="0047595D">
      <w:pPr>
        <w:pStyle w:val="af4"/>
        <w:jc w:val="both"/>
        <w:rPr>
          <w:sz w:val="18"/>
          <w:szCs w:val="18"/>
        </w:rPr>
      </w:pPr>
      <w:proofErr w:type="gramStart"/>
      <w:r>
        <w:rPr>
          <w:spacing w:val="-4"/>
          <w:sz w:val="18"/>
          <w:szCs w:val="18"/>
        </w:rPr>
        <w:t>где  n</w:t>
      </w:r>
      <w:proofErr w:type="gramEnd"/>
      <w:r>
        <w:rPr>
          <w:spacing w:val="-4"/>
          <w:sz w:val="18"/>
          <w:szCs w:val="18"/>
        </w:rPr>
        <w:t xml:space="preserve"> – общее число групп в год;  0,75 – постоянный коэффициент (загрузка учебного кабинета принимается равной 75 %); </w:t>
      </w:r>
      <w:proofErr w:type="spellStart"/>
      <w:r>
        <w:rPr>
          <w:spacing w:val="-4"/>
          <w:sz w:val="18"/>
          <w:szCs w:val="18"/>
        </w:rPr>
        <w:t>Фпом</w:t>
      </w:r>
      <w:proofErr w:type="spellEnd"/>
      <w:r>
        <w:rPr>
          <w:spacing w:val="-4"/>
          <w:sz w:val="18"/>
          <w:szCs w:val="18"/>
        </w:rPr>
        <w:t xml:space="preserve"> – фонд времени использования помещения в часах;  П –  количество оборудованных учебных кабинетов; </w:t>
      </w:r>
      <w:proofErr w:type="spellStart"/>
      <w:r>
        <w:rPr>
          <w:spacing w:val="-6"/>
          <w:sz w:val="18"/>
          <w:szCs w:val="18"/>
        </w:rPr>
        <w:t>Р</w:t>
      </w:r>
      <w:r>
        <w:rPr>
          <w:spacing w:val="-6"/>
          <w:sz w:val="18"/>
          <w:szCs w:val="18"/>
          <w:vertAlign w:val="subscript"/>
        </w:rPr>
        <w:t>гр</w:t>
      </w:r>
      <w:proofErr w:type="spellEnd"/>
      <w:r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>
        <w:rPr>
          <w:spacing w:val="-7"/>
          <w:sz w:val="18"/>
          <w:szCs w:val="18"/>
        </w:rPr>
        <w:t xml:space="preserve">на одну группу, в часах. </w:t>
      </w:r>
    </w:p>
  </w:footnote>
  <w:footnote w:id="20">
    <w:p w:rsidR="0047595D" w:rsidRDefault="0047595D" w:rsidP="0047595D">
      <w:pPr>
        <w:pStyle w:val="af0"/>
        <w:jc w:val="both"/>
      </w:pPr>
      <w:r>
        <w:rPr>
          <w:rStyle w:val="af2"/>
        </w:rPr>
        <w:footnoteRef/>
      </w:r>
      <w:r>
        <w:t xml:space="preserve"> В соответствии с Примерными </w:t>
      </w:r>
      <w:proofErr w:type="gramStart"/>
      <w:r>
        <w:t>программами  профессиональной</w:t>
      </w:r>
      <w:proofErr w:type="gramEnd"/>
      <w:r>
        <w:t xml:space="preserve"> подготовки водителей транспортных средств соответствующих категорий, подкатегорий, утвержденных приказом </w:t>
      </w:r>
      <w:proofErr w:type="spellStart"/>
      <w:r>
        <w:t>Минобрнауки</w:t>
      </w:r>
      <w:proofErr w:type="spellEnd"/>
      <w:r>
        <w:t xml:space="preserve"> России от 26 декабря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1408, наполняемость учебной группы не должна превышать 30 человек.</w:t>
      </w:r>
    </w:p>
  </w:footnote>
  <w:footnote w:id="21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учебный план, календарный учебный график, рабочие программы учебных предметов.</w:t>
      </w:r>
    </w:p>
  </w:footnote>
  <w:footnote w:id="22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Тренажеры, используемые в учебном процессе, должны обеспечивать: 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23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 xml:space="preserve">. № 462 "Об утверждении Порядка проведения </w:t>
      </w:r>
      <w:proofErr w:type="spellStart"/>
      <w:r>
        <w:rPr>
          <w:sz w:val="18"/>
          <w:szCs w:val="18"/>
        </w:rPr>
        <w:t>самообследования</w:t>
      </w:r>
      <w:proofErr w:type="spellEnd"/>
      <w:r>
        <w:rPr>
          <w:sz w:val="18"/>
          <w:szCs w:val="18"/>
        </w:rPr>
        <w:t xml:space="preserve"> образовательной организацией".</w:t>
      </w:r>
    </w:p>
  </w:footnote>
  <w:footnote w:id="24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18"/>
            <w:szCs w:val="18"/>
          </w:rPr>
          <w:t>2012 г</w:t>
        </w:r>
      </w:smartTag>
      <w:r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постановлением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>. №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организации».</w:t>
      </w:r>
    </w:p>
  </w:footnote>
  <w:footnote w:id="25">
    <w:p w:rsidR="0047595D" w:rsidRDefault="0047595D" w:rsidP="0047595D">
      <w:pPr>
        <w:pStyle w:val="af0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пунктом с </w:t>
      </w:r>
      <w:hyperlink r:id="rId1" w:history="1">
        <w:r>
          <w:rPr>
            <w:rStyle w:val="afb"/>
            <w:sz w:val="18"/>
            <w:szCs w:val="18"/>
          </w:rPr>
          <w:t>частью 1 статьи 16</w:t>
        </w:r>
      </w:hyperlink>
      <w:r>
        <w:rPr>
          <w:sz w:val="18"/>
          <w:szCs w:val="18"/>
        </w:rPr>
        <w:t xml:space="preserve">, </w:t>
      </w:r>
      <w:hyperlink r:id="rId2" w:history="1">
        <w:r>
          <w:rPr>
            <w:rStyle w:val="afb"/>
            <w:sz w:val="18"/>
            <w:szCs w:val="18"/>
          </w:rPr>
          <w:t>частью 1 статьи 20</w:t>
        </w:r>
      </w:hyperlink>
      <w:r>
        <w:rPr>
          <w:sz w:val="18"/>
          <w:szCs w:val="18"/>
        </w:rPr>
        <w:t xml:space="preserve">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>. № 196-ФЗ "О безопасности дорожного движения".</w:t>
      </w:r>
    </w:p>
  </w:footnote>
  <w:footnote w:id="26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Обеспечение технического состояния транспортных средств </w:t>
      </w:r>
      <w:proofErr w:type="gramStart"/>
      <w:r>
        <w:rPr>
          <w:sz w:val="18"/>
          <w:szCs w:val="18"/>
        </w:rPr>
        <w:t>в  соответствии</w:t>
      </w:r>
      <w:proofErr w:type="gramEnd"/>
      <w:r>
        <w:rPr>
          <w:sz w:val="18"/>
          <w:szCs w:val="18"/>
        </w:rPr>
        <w:t xml:space="preserve"> с требованиями Основных положений. Прохождение транспортными средствами в установленном порядке технического осмотра. Проведение </w:t>
      </w:r>
      <w:proofErr w:type="spellStart"/>
      <w:r>
        <w:rPr>
          <w:sz w:val="18"/>
          <w:szCs w:val="18"/>
        </w:rPr>
        <w:t>предрейсового</w:t>
      </w:r>
      <w:proofErr w:type="spellEnd"/>
      <w:r>
        <w:rPr>
          <w:sz w:val="18"/>
          <w:szCs w:val="18"/>
        </w:rPr>
        <w:t xml:space="preserve">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установленными требованиями, предписаниями изготовителя (статья 18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>. № 196-ФЗ "О безопасности дорожного движения").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27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требованиями статьи 23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 xml:space="preserve">. № 196-ФЗ "О безопасности дорожного движения", Федерального </w:t>
      </w:r>
      <w:hyperlink r:id="rId3" w:history="1">
        <w:r>
          <w:rPr>
            <w:rStyle w:val="afb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</w:t>
      </w:r>
      <w:smartTag w:uri="urn:schemas-microsoft-com:office:smarttags" w:element="metricconverter">
        <w:smartTagPr>
          <w:attr w:name="ProductID" w:val="2011 г"/>
        </w:smartTagPr>
        <w:r>
          <w:rPr>
            <w:sz w:val="18"/>
            <w:szCs w:val="18"/>
          </w:rPr>
          <w:t>2011 г</w:t>
        </w:r>
      </w:smartTag>
      <w:r>
        <w:rPr>
          <w:sz w:val="18"/>
          <w:szCs w:val="18"/>
        </w:rPr>
        <w:t>. № 323-ФЗ "Об основах охраны здоровья граждан в Российской Федерации"</w:t>
      </w:r>
    </w:p>
    <w:p w:rsidR="0047595D" w:rsidRDefault="0047595D" w:rsidP="0047595D">
      <w:pPr>
        <w:pStyle w:val="af0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6CA"/>
    <w:multiLevelType w:val="hybridMultilevel"/>
    <w:tmpl w:val="C8529D3E"/>
    <w:lvl w:ilvl="0" w:tplc="45DC9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C52A9"/>
    <w:multiLevelType w:val="hybridMultilevel"/>
    <w:tmpl w:val="72D2865E"/>
    <w:lvl w:ilvl="0" w:tplc="B0C60BF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EB4555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8609FB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E466A9E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4DC486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BF42EACE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8616870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790B4DE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3C22657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0802DC9"/>
    <w:multiLevelType w:val="hybridMultilevel"/>
    <w:tmpl w:val="88606820"/>
    <w:lvl w:ilvl="0" w:tplc="2278D83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2DB077B"/>
    <w:multiLevelType w:val="hybridMultilevel"/>
    <w:tmpl w:val="D0D8833E"/>
    <w:lvl w:ilvl="0" w:tplc="99C224C2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6AC13E2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E3675B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C23C1D04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728250D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0361D3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C21E9A3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E90797E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709A28A6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24420"/>
    <w:multiLevelType w:val="hybridMultilevel"/>
    <w:tmpl w:val="4BC67110"/>
    <w:lvl w:ilvl="0" w:tplc="437A1B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65D065A6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F1247E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354616A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4F20E450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6DB2B6BE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C4C91B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976B7C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AC4D73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D8"/>
    <w:rsid w:val="00002666"/>
    <w:rsid w:val="00002CAF"/>
    <w:rsid w:val="000169EF"/>
    <w:rsid w:val="00017709"/>
    <w:rsid w:val="000178EB"/>
    <w:rsid w:val="000242B2"/>
    <w:rsid w:val="00027DA0"/>
    <w:rsid w:val="000344B3"/>
    <w:rsid w:val="00042214"/>
    <w:rsid w:val="00050A63"/>
    <w:rsid w:val="00062182"/>
    <w:rsid w:val="0006501C"/>
    <w:rsid w:val="000724A4"/>
    <w:rsid w:val="00073852"/>
    <w:rsid w:val="00073EF5"/>
    <w:rsid w:val="000750B2"/>
    <w:rsid w:val="00076174"/>
    <w:rsid w:val="000805B4"/>
    <w:rsid w:val="00081762"/>
    <w:rsid w:val="000821D1"/>
    <w:rsid w:val="0008299A"/>
    <w:rsid w:val="000830C5"/>
    <w:rsid w:val="00083B39"/>
    <w:rsid w:val="00084913"/>
    <w:rsid w:val="00086D95"/>
    <w:rsid w:val="000876E2"/>
    <w:rsid w:val="00090A83"/>
    <w:rsid w:val="000A23FA"/>
    <w:rsid w:val="000A475F"/>
    <w:rsid w:val="000A58A8"/>
    <w:rsid w:val="000A6D13"/>
    <w:rsid w:val="000B2A42"/>
    <w:rsid w:val="000B7501"/>
    <w:rsid w:val="000C0919"/>
    <w:rsid w:val="000C79BF"/>
    <w:rsid w:val="000D1EE2"/>
    <w:rsid w:val="000D232D"/>
    <w:rsid w:val="000D2628"/>
    <w:rsid w:val="000D6699"/>
    <w:rsid w:val="000D69BC"/>
    <w:rsid w:val="000F37ED"/>
    <w:rsid w:val="000F69BF"/>
    <w:rsid w:val="0010643B"/>
    <w:rsid w:val="00111A80"/>
    <w:rsid w:val="00112692"/>
    <w:rsid w:val="00117003"/>
    <w:rsid w:val="00123F38"/>
    <w:rsid w:val="001257FC"/>
    <w:rsid w:val="00126DD8"/>
    <w:rsid w:val="00134701"/>
    <w:rsid w:val="0014438D"/>
    <w:rsid w:val="00146410"/>
    <w:rsid w:val="001468A2"/>
    <w:rsid w:val="00146939"/>
    <w:rsid w:val="00146ADC"/>
    <w:rsid w:val="001555EB"/>
    <w:rsid w:val="00156539"/>
    <w:rsid w:val="00157C8B"/>
    <w:rsid w:val="001619C0"/>
    <w:rsid w:val="001649E1"/>
    <w:rsid w:val="00176162"/>
    <w:rsid w:val="00177D65"/>
    <w:rsid w:val="00177EFE"/>
    <w:rsid w:val="00181A50"/>
    <w:rsid w:val="00184EF5"/>
    <w:rsid w:val="00185FC4"/>
    <w:rsid w:val="00192A08"/>
    <w:rsid w:val="001A0244"/>
    <w:rsid w:val="001A2726"/>
    <w:rsid w:val="001A2F9F"/>
    <w:rsid w:val="001A3D8E"/>
    <w:rsid w:val="001A79F9"/>
    <w:rsid w:val="001A7D28"/>
    <w:rsid w:val="001C2CC8"/>
    <w:rsid w:val="001C4F92"/>
    <w:rsid w:val="001C6066"/>
    <w:rsid w:val="001D2CE5"/>
    <w:rsid w:val="001D5E19"/>
    <w:rsid w:val="001D6376"/>
    <w:rsid w:val="001D684C"/>
    <w:rsid w:val="001D79A1"/>
    <w:rsid w:val="00201B0F"/>
    <w:rsid w:val="0020390E"/>
    <w:rsid w:val="002061E4"/>
    <w:rsid w:val="0021144D"/>
    <w:rsid w:val="00211BC3"/>
    <w:rsid w:val="0021221A"/>
    <w:rsid w:val="00214417"/>
    <w:rsid w:val="00215F1A"/>
    <w:rsid w:val="00223B2A"/>
    <w:rsid w:val="002306B0"/>
    <w:rsid w:val="00237005"/>
    <w:rsid w:val="00240615"/>
    <w:rsid w:val="00241CE0"/>
    <w:rsid w:val="0024736A"/>
    <w:rsid w:val="0025015C"/>
    <w:rsid w:val="00251756"/>
    <w:rsid w:val="002552AD"/>
    <w:rsid w:val="00273F51"/>
    <w:rsid w:val="002803AD"/>
    <w:rsid w:val="00285865"/>
    <w:rsid w:val="0029071F"/>
    <w:rsid w:val="002927B8"/>
    <w:rsid w:val="00295A84"/>
    <w:rsid w:val="002C5642"/>
    <w:rsid w:val="002D3A77"/>
    <w:rsid w:val="002D5DD7"/>
    <w:rsid w:val="002D6716"/>
    <w:rsid w:val="002E023E"/>
    <w:rsid w:val="002E189E"/>
    <w:rsid w:val="002E2AC7"/>
    <w:rsid w:val="002E5176"/>
    <w:rsid w:val="002F059B"/>
    <w:rsid w:val="002F565D"/>
    <w:rsid w:val="002F7D4D"/>
    <w:rsid w:val="00301A82"/>
    <w:rsid w:val="00303F44"/>
    <w:rsid w:val="00306AE9"/>
    <w:rsid w:val="003103FC"/>
    <w:rsid w:val="00316B64"/>
    <w:rsid w:val="003200FF"/>
    <w:rsid w:val="003220EA"/>
    <w:rsid w:val="00323FD4"/>
    <w:rsid w:val="003330BC"/>
    <w:rsid w:val="003336D1"/>
    <w:rsid w:val="003433B8"/>
    <w:rsid w:val="003439BB"/>
    <w:rsid w:val="003500B5"/>
    <w:rsid w:val="00351735"/>
    <w:rsid w:val="00353409"/>
    <w:rsid w:val="00361EEE"/>
    <w:rsid w:val="003668B1"/>
    <w:rsid w:val="003727AC"/>
    <w:rsid w:val="00380E09"/>
    <w:rsid w:val="0038397F"/>
    <w:rsid w:val="00384A48"/>
    <w:rsid w:val="0039054D"/>
    <w:rsid w:val="0039452B"/>
    <w:rsid w:val="00394605"/>
    <w:rsid w:val="00394EA6"/>
    <w:rsid w:val="003A6617"/>
    <w:rsid w:val="003B036D"/>
    <w:rsid w:val="003B34B0"/>
    <w:rsid w:val="003D0A96"/>
    <w:rsid w:val="003D6442"/>
    <w:rsid w:val="003E22B7"/>
    <w:rsid w:val="003E6A82"/>
    <w:rsid w:val="003F3F69"/>
    <w:rsid w:val="003F6620"/>
    <w:rsid w:val="003F6AFD"/>
    <w:rsid w:val="00400098"/>
    <w:rsid w:val="0040548C"/>
    <w:rsid w:val="00406F6F"/>
    <w:rsid w:val="00410D4D"/>
    <w:rsid w:val="00411CE0"/>
    <w:rsid w:val="00414EBB"/>
    <w:rsid w:val="00415C2A"/>
    <w:rsid w:val="00424AF7"/>
    <w:rsid w:val="00427AD1"/>
    <w:rsid w:val="004309E3"/>
    <w:rsid w:val="00435001"/>
    <w:rsid w:val="004435BE"/>
    <w:rsid w:val="0044390D"/>
    <w:rsid w:val="00443C4C"/>
    <w:rsid w:val="00444F34"/>
    <w:rsid w:val="004521A7"/>
    <w:rsid w:val="00460B21"/>
    <w:rsid w:val="00461760"/>
    <w:rsid w:val="00461EAF"/>
    <w:rsid w:val="00470731"/>
    <w:rsid w:val="00472431"/>
    <w:rsid w:val="0047595D"/>
    <w:rsid w:val="0047654E"/>
    <w:rsid w:val="004765AB"/>
    <w:rsid w:val="0047753E"/>
    <w:rsid w:val="00490550"/>
    <w:rsid w:val="004915D2"/>
    <w:rsid w:val="00494C01"/>
    <w:rsid w:val="004958F0"/>
    <w:rsid w:val="00495CA5"/>
    <w:rsid w:val="00496502"/>
    <w:rsid w:val="004A411C"/>
    <w:rsid w:val="004B031D"/>
    <w:rsid w:val="004B23B2"/>
    <w:rsid w:val="004B2485"/>
    <w:rsid w:val="004B4C47"/>
    <w:rsid w:val="004C0BE5"/>
    <w:rsid w:val="004C0C43"/>
    <w:rsid w:val="004C7440"/>
    <w:rsid w:val="004C7C0B"/>
    <w:rsid w:val="004D7FF2"/>
    <w:rsid w:val="004E230A"/>
    <w:rsid w:val="004E32C4"/>
    <w:rsid w:val="004E5B64"/>
    <w:rsid w:val="004F3270"/>
    <w:rsid w:val="004F3AB1"/>
    <w:rsid w:val="004F5661"/>
    <w:rsid w:val="004F7FC3"/>
    <w:rsid w:val="00500C2E"/>
    <w:rsid w:val="005015D6"/>
    <w:rsid w:val="005073ED"/>
    <w:rsid w:val="005171ED"/>
    <w:rsid w:val="00521E63"/>
    <w:rsid w:val="00531397"/>
    <w:rsid w:val="005334D5"/>
    <w:rsid w:val="005372BE"/>
    <w:rsid w:val="005421DE"/>
    <w:rsid w:val="00544803"/>
    <w:rsid w:val="00544881"/>
    <w:rsid w:val="005646B0"/>
    <w:rsid w:val="0057159A"/>
    <w:rsid w:val="0057337F"/>
    <w:rsid w:val="00587194"/>
    <w:rsid w:val="00590DC0"/>
    <w:rsid w:val="00596691"/>
    <w:rsid w:val="005A6E33"/>
    <w:rsid w:val="005A7FF7"/>
    <w:rsid w:val="005B2624"/>
    <w:rsid w:val="005B3B67"/>
    <w:rsid w:val="005B4E73"/>
    <w:rsid w:val="005C227C"/>
    <w:rsid w:val="005C4767"/>
    <w:rsid w:val="005C7F17"/>
    <w:rsid w:val="005D2D4E"/>
    <w:rsid w:val="005D6268"/>
    <w:rsid w:val="005E5BC1"/>
    <w:rsid w:val="005E5E0B"/>
    <w:rsid w:val="005E712C"/>
    <w:rsid w:val="006023AD"/>
    <w:rsid w:val="006047F8"/>
    <w:rsid w:val="006069CF"/>
    <w:rsid w:val="00607357"/>
    <w:rsid w:val="0061176C"/>
    <w:rsid w:val="00615639"/>
    <w:rsid w:val="006158EF"/>
    <w:rsid w:val="006221E8"/>
    <w:rsid w:val="00624485"/>
    <w:rsid w:val="00625107"/>
    <w:rsid w:val="00625263"/>
    <w:rsid w:val="00625ABD"/>
    <w:rsid w:val="006344C9"/>
    <w:rsid w:val="00636CCD"/>
    <w:rsid w:val="006433BB"/>
    <w:rsid w:val="0064463B"/>
    <w:rsid w:val="00656EA3"/>
    <w:rsid w:val="00657E8F"/>
    <w:rsid w:val="0066662E"/>
    <w:rsid w:val="00667BE7"/>
    <w:rsid w:val="00673A1F"/>
    <w:rsid w:val="00676285"/>
    <w:rsid w:val="00677FBA"/>
    <w:rsid w:val="006829F0"/>
    <w:rsid w:val="00684BFF"/>
    <w:rsid w:val="00685639"/>
    <w:rsid w:val="006934A1"/>
    <w:rsid w:val="006A06E7"/>
    <w:rsid w:val="006A6450"/>
    <w:rsid w:val="006B417A"/>
    <w:rsid w:val="006C59EF"/>
    <w:rsid w:val="006D241B"/>
    <w:rsid w:val="006D47DD"/>
    <w:rsid w:val="006E05AD"/>
    <w:rsid w:val="006E37EC"/>
    <w:rsid w:val="007029D1"/>
    <w:rsid w:val="00705510"/>
    <w:rsid w:val="00710A2D"/>
    <w:rsid w:val="00712989"/>
    <w:rsid w:val="00724114"/>
    <w:rsid w:val="00725455"/>
    <w:rsid w:val="00732F36"/>
    <w:rsid w:val="0073579A"/>
    <w:rsid w:val="00742C92"/>
    <w:rsid w:val="00746D66"/>
    <w:rsid w:val="00750DF9"/>
    <w:rsid w:val="00752B98"/>
    <w:rsid w:val="0075370B"/>
    <w:rsid w:val="00761AD8"/>
    <w:rsid w:val="0076459C"/>
    <w:rsid w:val="00764936"/>
    <w:rsid w:val="00764F4B"/>
    <w:rsid w:val="00765E19"/>
    <w:rsid w:val="00777471"/>
    <w:rsid w:val="007808BF"/>
    <w:rsid w:val="00787C0B"/>
    <w:rsid w:val="007924E2"/>
    <w:rsid w:val="007A229C"/>
    <w:rsid w:val="007A6CB2"/>
    <w:rsid w:val="007B47AC"/>
    <w:rsid w:val="007B4B60"/>
    <w:rsid w:val="007B5EED"/>
    <w:rsid w:val="007C0FB2"/>
    <w:rsid w:val="007C379C"/>
    <w:rsid w:val="007C58BB"/>
    <w:rsid w:val="007D6141"/>
    <w:rsid w:val="007D64BE"/>
    <w:rsid w:val="007D6778"/>
    <w:rsid w:val="007E1359"/>
    <w:rsid w:val="007E1776"/>
    <w:rsid w:val="007E46A8"/>
    <w:rsid w:val="007E4C1E"/>
    <w:rsid w:val="007F6702"/>
    <w:rsid w:val="00800ACB"/>
    <w:rsid w:val="008033E3"/>
    <w:rsid w:val="00804E3F"/>
    <w:rsid w:val="00822C75"/>
    <w:rsid w:val="00824D7C"/>
    <w:rsid w:val="00825615"/>
    <w:rsid w:val="008257D8"/>
    <w:rsid w:val="00837145"/>
    <w:rsid w:val="00846919"/>
    <w:rsid w:val="0085444C"/>
    <w:rsid w:val="00855CDA"/>
    <w:rsid w:val="00856A2D"/>
    <w:rsid w:val="0086157A"/>
    <w:rsid w:val="008642C4"/>
    <w:rsid w:val="00865E94"/>
    <w:rsid w:val="008678BF"/>
    <w:rsid w:val="008678C7"/>
    <w:rsid w:val="00872372"/>
    <w:rsid w:val="00876E58"/>
    <w:rsid w:val="008770EF"/>
    <w:rsid w:val="00877CCC"/>
    <w:rsid w:val="0088026B"/>
    <w:rsid w:val="008810DD"/>
    <w:rsid w:val="00882A29"/>
    <w:rsid w:val="00897B1E"/>
    <w:rsid w:val="008A05AA"/>
    <w:rsid w:val="008A371B"/>
    <w:rsid w:val="008A4860"/>
    <w:rsid w:val="008A54FC"/>
    <w:rsid w:val="008A5B9F"/>
    <w:rsid w:val="008A6F5F"/>
    <w:rsid w:val="008A79E8"/>
    <w:rsid w:val="008B0EED"/>
    <w:rsid w:val="008B12D8"/>
    <w:rsid w:val="008C0FDE"/>
    <w:rsid w:val="008C19D3"/>
    <w:rsid w:val="008C43E4"/>
    <w:rsid w:val="008C61B3"/>
    <w:rsid w:val="008D3036"/>
    <w:rsid w:val="008D33EB"/>
    <w:rsid w:val="008D67B5"/>
    <w:rsid w:val="008D7628"/>
    <w:rsid w:val="008E0320"/>
    <w:rsid w:val="008E4487"/>
    <w:rsid w:val="008F0654"/>
    <w:rsid w:val="008F2A2B"/>
    <w:rsid w:val="008F40A8"/>
    <w:rsid w:val="008F7D27"/>
    <w:rsid w:val="0090077B"/>
    <w:rsid w:val="00902642"/>
    <w:rsid w:val="009152DC"/>
    <w:rsid w:val="00932336"/>
    <w:rsid w:val="00932FB0"/>
    <w:rsid w:val="00947CBF"/>
    <w:rsid w:val="009536BF"/>
    <w:rsid w:val="00964D7C"/>
    <w:rsid w:val="0096727C"/>
    <w:rsid w:val="00970687"/>
    <w:rsid w:val="00972289"/>
    <w:rsid w:val="009808AC"/>
    <w:rsid w:val="00982EDA"/>
    <w:rsid w:val="00984325"/>
    <w:rsid w:val="00984F4B"/>
    <w:rsid w:val="00985F60"/>
    <w:rsid w:val="00987163"/>
    <w:rsid w:val="00987CFF"/>
    <w:rsid w:val="00991EB6"/>
    <w:rsid w:val="00991FA3"/>
    <w:rsid w:val="0099200C"/>
    <w:rsid w:val="009933CE"/>
    <w:rsid w:val="009965E8"/>
    <w:rsid w:val="009A00EA"/>
    <w:rsid w:val="009B4CAE"/>
    <w:rsid w:val="009C0578"/>
    <w:rsid w:val="009C3EC3"/>
    <w:rsid w:val="009D086B"/>
    <w:rsid w:val="009D1EAF"/>
    <w:rsid w:val="009D3C4B"/>
    <w:rsid w:val="009D7CF7"/>
    <w:rsid w:val="009E1FAF"/>
    <w:rsid w:val="009E67F3"/>
    <w:rsid w:val="009F3C2C"/>
    <w:rsid w:val="00A0490F"/>
    <w:rsid w:val="00A055BD"/>
    <w:rsid w:val="00A077FD"/>
    <w:rsid w:val="00A12305"/>
    <w:rsid w:val="00A13114"/>
    <w:rsid w:val="00A13C8C"/>
    <w:rsid w:val="00A178B0"/>
    <w:rsid w:val="00A218E2"/>
    <w:rsid w:val="00A2275F"/>
    <w:rsid w:val="00A24CE9"/>
    <w:rsid w:val="00A31A45"/>
    <w:rsid w:val="00A3330F"/>
    <w:rsid w:val="00A35B07"/>
    <w:rsid w:val="00A40F21"/>
    <w:rsid w:val="00A4365A"/>
    <w:rsid w:val="00A4387A"/>
    <w:rsid w:val="00A536C7"/>
    <w:rsid w:val="00A55BC4"/>
    <w:rsid w:val="00A62108"/>
    <w:rsid w:val="00A62F79"/>
    <w:rsid w:val="00A649C5"/>
    <w:rsid w:val="00A655C7"/>
    <w:rsid w:val="00A66848"/>
    <w:rsid w:val="00A6741E"/>
    <w:rsid w:val="00A81A5B"/>
    <w:rsid w:val="00A86B61"/>
    <w:rsid w:val="00A97B8F"/>
    <w:rsid w:val="00AA2896"/>
    <w:rsid w:val="00AA6E40"/>
    <w:rsid w:val="00AB1212"/>
    <w:rsid w:val="00AB2E4F"/>
    <w:rsid w:val="00AC29A9"/>
    <w:rsid w:val="00AC5BD2"/>
    <w:rsid w:val="00AC6C6A"/>
    <w:rsid w:val="00AC7A47"/>
    <w:rsid w:val="00AD062B"/>
    <w:rsid w:val="00AD1F86"/>
    <w:rsid w:val="00AD516B"/>
    <w:rsid w:val="00AE04E8"/>
    <w:rsid w:val="00AE0C44"/>
    <w:rsid w:val="00AF6817"/>
    <w:rsid w:val="00AF6FB7"/>
    <w:rsid w:val="00B045DE"/>
    <w:rsid w:val="00B0646A"/>
    <w:rsid w:val="00B067B4"/>
    <w:rsid w:val="00B06E8D"/>
    <w:rsid w:val="00B104A0"/>
    <w:rsid w:val="00B11519"/>
    <w:rsid w:val="00B25CA4"/>
    <w:rsid w:val="00B27C64"/>
    <w:rsid w:val="00B32501"/>
    <w:rsid w:val="00B32F94"/>
    <w:rsid w:val="00B42C86"/>
    <w:rsid w:val="00B45D9D"/>
    <w:rsid w:val="00B476E0"/>
    <w:rsid w:val="00B47781"/>
    <w:rsid w:val="00B53197"/>
    <w:rsid w:val="00B55057"/>
    <w:rsid w:val="00B61AE5"/>
    <w:rsid w:val="00B72306"/>
    <w:rsid w:val="00B73B53"/>
    <w:rsid w:val="00B74A52"/>
    <w:rsid w:val="00B77B03"/>
    <w:rsid w:val="00B77E7B"/>
    <w:rsid w:val="00B80DD9"/>
    <w:rsid w:val="00B80EEB"/>
    <w:rsid w:val="00BA507A"/>
    <w:rsid w:val="00BA6777"/>
    <w:rsid w:val="00BB0E22"/>
    <w:rsid w:val="00BB62CA"/>
    <w:rsid w:val="00BC052B"/>
    <w:rsid w:val="00BC1848"/>
    <w:rsid w:val="00BC2A8B"/>
    <w:rsid w:val="00BC2C78"/>
    <w:rsid w:val="00BC401F"/>
    <w:rsid w:val="00BC74CA"/>
    <w:rsid w:val="00BD41BF"/>
    <w:rsid w:val="00BE169B"/>
    <w:rsid w:val="00BE5426"/>
    <w:rsid w:val="00BE59E9"/>
    <w:rsid w:val="00BF24C4"/>
    <w:rsid w:val="00BF4FD9"/>
    <w:rsid w:val="00C00969"/>
    <w:rsid w:val="00C01DCB"/>
    <w:rsid w:val="00C03D30"/>
    <w:rsid w:val="00C04917"/>
    <w:rsid w:val="00C10F78"/>
    <w:rsid w:val="00C117DA"/>
    <w:rsid w:val="00C11A19"/>
    <w:rsid w:val="00C11DEE"/>
    <w:rsid w:val="00C2244D"/>
    <w:rsid w:val="00C30B25"/>
    <w:rsid w:val="00C320FD"/>
    <w:rsid w:val="00C347C3"/>
    <w:rsid w:val="00C359CC"/>
    <w:rsid w:val="00C40FB2"/>
    <w:rsid w:val="00C43D25"/>
    <w:rsid w:val="00C519F9"/>
    <w:rsid w:val="00C53887"/>
    <w:rsid w:val="00C55C84"/>
    <w:rsid w:val="00C55FE1"/>
    <w:rsid w:val="00C62BEB"/>
    <w:rsid w:val="00C64790"/>
    <w:rsid w:val="00C64E19"/>
    <w:rsid w:val="00C7077E"/>
    <w:rsid w:val="00C80C86"/>
    <w:rsid w:val="00C82F48"/>
    <w:rsid w:val="00C83852"/>
    <w:rsid w:val="00C84246"/>
    <w:rsid w:val="00C8590A"/>
    <w:rsid w:val="00C85EE6"/>
    <w:rsid w:val="00C879BD"/>
    <w:rsid w:val="00C90B07"/>
    <w:rsid w:val="00C90FEE"/>
    <w:rsid w:val="00CA6636"/>
    <w:rsid w:val="00CB16BE"/>
    <w:rsid w:val="00CB19FA"/>
    <w:rsid w:val="00CC09E3"/>
    <w:rsid w:val="00CC7B3D"/>
    <w:rsid w:val="00CE1DF9"/>
    <w:rsid w:val="00CF4A2E"/>
    <w:rsid w:val="00D07147"/>
    <w:rsid w:val="00D10192"/>
    <w:rsid w:val="00D12422"/>
    <w:rsid w:val="00D12BC3"/>
    <w:rsid w:val="00D15F90"/>
    <w:rsid w:val="00D162B5"/>
    <w:rsid w:val="00D16C49"/>
    <w:rsid w:val="00D24800"/>
    <w:rsid w:val="00D273BC"/>
    <w:rsid w:val="00D46546"/>
    <w:rsid w:val="00D54C1D"/>
    <w:rsid w:val="00D553EC"/>
    <w:rsid w:val="00D61668"/>
    <w:rsid w:val="00D61D16"/>
    <w:rsid w:val="00D72D59"/>
    <w:rsid w:val="00D8345E"/>
    <w:rsid w:val="00D8385B"/>
    <w:rsid w:val="00D847E1"/>
    <w:rsid w:val="00D85A22"/>
    <w:rsid w:val="00D90C01"/>
    <w:rsid w:val="00D90F88"/>
    <w:rsid w:val="00D961E6"/>
    <w:rsid w:val="00DA0EDF"/>
    <w:rsid w:val="00DA379C"/>
    <w:rsid w:val="00DA422D"/>
    <w:rsid w:val="00DB133D"/>
    <w:rsid w:val="00DC135C"/>
    <w:rsid w:val="00DC170F"/>
    <w:rsid w:val="00DC60F6"/>
    <w:rsid w:val="00DD2FC5"/>
    <w:rsid w:val="00DD7639"/>
    <w:rsid w:val="00DE38C8"/>
    <w:rsid w:val="00DF4C02"/>
    <w:rsid w:val="00E01147"/>
    <w:rsid w:val="00E036B0"/>
    <w:rsid w:val="00E07302"/>
    <w:rsid w:val="00E16061"/>
    <w:rsid w:val="00E21E2A"/>
    <w:rsid w:val="00E2318E"/>
    <w:rsid w:val="00E3068F"/>
    <w:rsid w:val="00E42144"/>
    <w:rsid w:val="00E5084B"/>
    <w:rsid w:val="00E6133F"/>
    <w:rsid w:val="00E61898"/>
    <w:rsid w:val="00E77874"/>
    <w:rsid w:val="00E84254"/>
    <w:rsid w:val="00E85EC9"/>
    <w:rsid w:val="00E91222"/>
    <w:rsid w:val="00E93D01"/>
    <w:rsid w:val="00E93E1A"/>
    <w:rsid w:val="00E94A19"/>
    <w:rsid w:val="00EA3208"/>
    <w:rsid w:val="00EA6702"/>
    <w:rsid w:val="00EB064F"/>
    <w:rsid w:val="00EB3501"/>
    <w:rsid w:val="00EC0B79"/>
    <w:rsid w:val="00EC2915"/>
    <w:rsid w:val="00EC4276"/>
    <w:rsid w:val="00EC4CDB"/>
    <w:rsid w:val="00EC6DEF"/>
    <w:rsid w:val="00ED3076"/>
    <w:rsid w:val="00ED3627"/>
    <w:rsid w:val="00ED7056"/>
    <w:rsid w:val="00EF07A8"/>
    <w:rsid w:val="00EF1B30"/>
    <w:rsid w:val="00F004DF"/>
    <w:rsid w:val="00F032B9"/>
    <w:rsid w:val="00F1040A"/>
    <w:rsid w:val="00F15523"/>
    <w:rsid w:val="00F22651"/>
    <w:rsid w:val="00F2290C"/>
    <w:rsid w:val="00F257C7"/>
    <w:rsid w:val="00F27C0C"/>
    <w:rsid w:val="00F31E13"/>
    <w:rsid w:val="00F33A5F"/>
    <w:rsid w:val="00F377DF"/>
    <w:rsid w:val="00F53F4F"/>
    <w:rsid w:val="00F63F81"/>
    <w:rsid w:val="00F66E09"/>
    <w:rsid w:val="00F708CC"/>
    <w:rsid w:val="00F75CA1"/>
    <w:rsid w:val="00F80D96"/>
    <w:rsid w:val="00F815BA"/>
    <w:rsid w:val="00F85FC3"/>
    <w:rsid w:val="00F86F08"/>
    <w:rsid w:val="00F91FB9"/>
    <w:rsid w:val="00F92EE2"/>
    <w:rsid w:val="00F9538B"/>
    <w:rsid w:val="00F95AAB"/>
    <w:rsid w:val="00FA7C8F"/>
    <w:rsid w:val="00FB237C"/>
    <w:rsid w:val="00FB2EBC"/>
    <w:rsid w:val="00FB413D"/>
    <w:rsid w:val="00FB776C"/>
    <w:rsid w:val="00FC0A82"/>
    <w:rsid w:val="00FC2A3C"/>
    <w:rsid w:val="00FC5865"/>
    <w:rsid w:val="00FC58AE"/>
    <w:rsid w:val="00FD1296"/>
    <w:rsid w:val="00FD19F1"/>
    <w:rsid w:val="00FE11A5"/>
    <w:rsid w:val="00FE4C13"/>
    <w:rsid w:val="00FF29D2"/>
    <w:rsid w:val="00FF3789"/>
    <w:rsid w:val="00FF6222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4CDFBC"/>
  <w15:docId w15:val="{23DDC91F-D686-45C1-A15E-628A3750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0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1A80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111A8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111A80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11A80"/>
    <w:pPr>
      <w:jc w:val="center"/>
    </w:pPr>
    <w:rPr>
      <w:sz w:val="20"/>
    </w:rPr>
  </w:style>
  <w:style w:type="paragraph" w:styleId="a5">
    <w:name w:val="Body Text Indent"/>
    <w:basedOn w:val="a"/>
    <w:link w:val="a6"/>
    <w:semiHidden/>
    <w:rsid w:val="00111A80"/>
    <w:pPr>
      <w:ind w:left="1260"/>
      <w:jc w:val="both"/>
    </w:pPr>
  </w:style>
  <w:style w:type="paragraph" w:styleId="a7">
    <w:name w:val="Title"/>
    <w:basedOn w:val="a"/>
    <w:link w:val="a8"/>
    <w:qFormat/>
    <w:rsid w:val="00111A80"/>
    <w:pPr>
      <w:jc w:val="center"/>
    </w:pPr>
    <w:rPr>
      <w:rFonts w:ascii="Bookman Old Style" w:hAnsi="Bookman Old Style"/>
      <w:b/>
      <w:bCs/>
      <w:sz w:val="32"/>
    </w:rPr>
  </w:style>
  <w:style w:type="paragraph" w:customStyle="1" w:styleId="ConsNormal">
    <w:name w:val="ConsNormal"/>
    <w:rsid w:val="00111A80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111A80"/>
    <w:pPr>
      <w:widowControl w:val="0"/>
    </w:pPr>
    <w:rPr>
      <w:rFonts w:ascii="Arial" w:hAnsi="Arial"/>
      <w:b/>
      <w:snapToGrid w:val="0"/>
      <w:sz w:val="16"/>
    </w:rPr>
  </w:style>
  <w:style w:type="paragraph" w:styleId="a9">
    <w:name w:val="footer"/>
    <w:basedOn w:val="a"/>
    <w:link w:val="aa"/>
    <w:semiHidden/>
    <w:rsid w:val="00111A80"/>
    <w:pPr>
      <w:tabs>
        <w:tab w:val="center" w:pos="4677"/>
        <w:tab w:val="right" w:pos="9355"/>
      </w:tabs>
    </w:pPr>
  </w:style>
  <w:style w:type="character" w:styleId="ab">
    <w:name w:val="page number"/>
    <w:basedOn w:val="a0"/>
    <w:semiHidden/>
    <w:rsid w:val="00111A80"/>
  </w:style>
  <w:style w:type="paragraph" w:styleId="ac">
    <w:name w:val="header"/>
    <w:basedOn w:val="a"/>
    <w:link w:val="ad"/>
    <w:semiHidden/>
    <w:rsid w:val="00111A80"/>
    <w:pPr>
      <w:tabs>
        <w:tab w:val="center" w:pos="4153"/>
        <w:tab w:val="right" w:pos="8306"/>
      </w:tabs>
    </w:pPr>
  </w:style>
  <w:style w:type="paragraph" w:styleId="ae">
    <w:name w:val="Balloon Text"/>
    <w:basedOn w:val="a"/>
    <w:link w:val="af"/>
    <w:uiPriority w:val="99"/>
    <w:semiHidden/>
    <w:unhideWhenUsed/>
    <w:rsid w:val="0066662E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6662E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237005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37005"/>
  </w:style>
  <w:style w:type="character" w:styleId="af2">
    <w:name w:val="footnote reference"/>
    <w:uiPriority w:val="99"/>
    <w:semiHidden/>
    <w:unhideWhenUsed/>
    <w:rsid w:val="00237005"/>
    <w:rPr>
      <w:vertAlign w:val="superscript"/>
    </w:rPr>
  </w:style>
  <w:style w:type="table" w:styleId="af3">
    <w:name w:val="Table Grid"/>
    <w:basedOn w:val="a1"/>
    <w:uiPriority w:val="59"/>
    <w:rsid w:val="002061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C83852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C43D25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C83852"/>
    <w:rPr>
      <w:sz w:val="16"/>
      <w:szCs w:val="16"/>
    </w:rPr>
  </w:style>
  <w:style w:type="paragraph" w:styleId="af8">
    <w:name w:val="endnote text"/>
    <w:basedOn w:val="a"/>
    <w:link w:val="af9"/>
    <w:uiPriority w:val="99"/>
    <w:semiHidden/>
    <w:unhideWhenUsed/>
    <w:rsid w:val="00E6133F"/>
    <w:rPr>
      <w:sz w:val="20"/>
      <w:szCs w:val="20"/>
    </w:rPr>
  </w:style>
  <w:style w:type="character" w:customStyle="1" w:styleId="af7">
    <w:name w:val="приложение Знак"/>
    <w:link w:val="af6"/>
    <w:rsid w:val="00C43D25"/>
    <w:rPr>
      <w:rFonts w:eastAsia="Calibri"/>
      <w:sz w:val="28"/>
      <w:szCs w:val="28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6133F"/>
  </w:style>
  <w:style w:type="character" w:styleId="afa">
    <w:name w:val="endnote reference"/>
    <w:uiPriority w:val="99"/>
    <w:semiHidden/>
    <w:unhideWhenUsed/>
    <w:rsid w:val="00E6133F"/>
    <w:rPr>
      <w:vertAlign w:val="superscript"/>
    </w:rPr>
  </w:style>
  <w:style w:type="character" w:styleId="afb">
    <w:name w:val="Hyperlink"/>
    <w:uiPriority w:val="99"/>
    <w:unhideWhenUsed/>
    <w:rsid w:val="00DE38C8"/>
    <w:rPr>
      <w:color w:val="0000FF"/>
      <w:u w:val="single"/>
    </w:rPr>
  </w:style>
  <w:style w:type="paragraph" w:customStyle="1" w:styleId="ConsPlusNormal">
    <w:name w:val="ConsPlusNormal"/>
    <w:rsid w:val="008A6F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c">
    <w:name w:val="No Spacing"/>
    <w:uiPriority w:val="1"/>
    <w:qFormat/>
    <w:rsid w:val="007029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7595D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47595D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47595D"/>
    <w:rPr>
      <w:rFonts w:ascii="Bookman Old Style" w:hAnsi="Bookman Old Style"/>
      <w:sz w:val="28"/>
      <w:szCs w:val="24"/>
    </w:rPr>
  </w:style>
  <w:style w:type="character" w:styleId="afd">
    <w:name w:val="FollowedHyperlink"/>
    <w:basedOn w:val="a0"/>
    <w:uiPriority w:val="99"/>
    <w:semiHidden/>
    <w:unhideWhenUsed/>
    <w:rsid w:val="0047595D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47595D"/>
    <w:pPr>
      <w:spacing w:before="100" w:beforeAutospacing="1" w:after="100" w:afterAutospacing="1"/>
    </w:pPr>
  </w:style>
  <w:style w:type="character" w:customStyle="1" w:styleId="ad">
    <w:name w:val="Верхний колонтитул Знак"/>
    <w:basedOn w:val="a0"/>
    <w:link w:val="ac"/>
    <w:semiHidden/>
    <w:rsid w:val="0047595D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semiHidden/>
    <w:rsid w:val="0047595D"/>
    <w:rPr>
      <w:sz w:val="24"/>
      <w:szCs w:val="24"/>
    </w:rPr>
  </w:style>
  <w:style w:type="character" w:customStyle="1" w:styleId="a8">
    <w:name w:val="Заголовок Знак"/>
    <w:basedOn w:val="a0"/>
    <w:link w:val="a7"/>
    <w:rsid w:val="0047595D"/>
    <w:rPr>
      <w:rFonts w:ascii="Bookman Old Style" w:hAnsi="Bookman Old Style"/>
      <w:b/>
      <w:bCs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47595D"/>
    <w:rPr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4759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3558</Words>
  <Characters>20287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UGIBDD</Company>
  <LinksUpToDate>false</LinksUpToDate>
  <CharactersWithSpaces>23798</CharactersWithSpaces>
  <SharedDoc>false</SharedDoc>
  <HLinks>
    <vt:vector size="18" baseType="variant">
      <vt:variant>
        <vt:i4>6553651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consultantplus://offline/ref=632AC768B43C9CBFF74F0FA411865614D3D7250523D46D78E9D0285E8A929BCEB7626431B5949223ABuFH</vt:lpwstr>
      </vt:variant>
      <vt:variant>
        <vt:lpwstr/>
      </vt:variant>
      <vt:variant>
        <vt:i4>7667764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consultantplus://offline/ref=57605DE3CE0A2C6996673DB37979011EA21FBCDD77A2D3F791D1D1345802D7B5298EA7E1228D5815e7l0H</vt:lpwstr>
      </vt:variant>
      <vt:variant>
        <vt:lpwstr/>
      </vt:variant>
      <vt:variant>
        <vt:i4>7667763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consultantplus://offline/ref=57605DE3CE0A2C6996673DB37979011EA21FBCDD77A2D3F791D1D1345802D7B5298EA7E1228D5817e7l5H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SAKHAROV</dc:creator>
  <cp:keywords/>
  <cp:lastModifiedBy>user</cp:lastModifiedBy>
  <cp:revision>6</cp:revision>
  <cp:lastPrinted>2019-01-30T04:31:00Z</cp:lastPrinted>
  <dcterms:created xsi:type="dcterms:W3CDTF">2024-03-26T10:39:00Z</dcterms:created>
  <dcterms:modified xsi:type="dcterms:W3CDTF">2026-04-17T09:32:00Z</dcterms:modified>
</cp:coreProperties>
</file>